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3.</w:t>
      </w:r>
    </w:p>
    <w:p w14:paraId="02000000">
      <w:pPr>
        <w:ind/>
        <w:jc w:val="center"/>
        <w:rPr>
          <w:sz w:val="22"/>
        </w:rPr>
      </w:pPr>
      <w:r>
        <w:rPr>
          <w:rFonts w:ascii="Times New Roman" w:hAnsi="Times New Roman"/>
          <w:b w:val="1"/>
          <w:sz w:val="22"/>
        </w:rPr>
        <w:t>Согласие родителя/законного представителя на обработку персональных данных, фото, видеосъемку и использования продуктов интеллектуальной деятельности несовершеннолетних детей</w:t>
      </w:r>
      <w:r>
        <w:rPr>
          <w:rFonts w:ascii="Times New Roman" w:hAnsi="Times New Roman"/>
          <w:b w:val="1"/>
          <w:sz w:val="22"/>
        </w:rPr>
        <w:br/>
      </w:r>
    </w:p>
    <w:p w14:paraId="03000000">
      <w:pPr>
        <w:ind/>
        <w:jc w:val="center"/>
        <w:rPr>
          <w:sz w:val="22"/>
        </w:rPr>
      </w:pPr>
      <w:r>
        <w:rPr>
          <w:rFonts w:ascii="Times New Roman" w:hAnsi="Times New Roman"/>
          <w:sz w:val="22"/>
        </w:rPr>
        <w:t>Я,__________________________________________________________________________________</w:t>
      </w: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14:paraId="05000000">
      <w:pPr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 и видеосъемку продуктов интеллектуальной деятельности Несовершеннолетнего и их использования:</w:t>
      </w:r>
    </w:p>
    <w:p w14:paraId="0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0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14:paraId="08000000">
      <w:pPr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14:paraId="09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согласие на </w:t>
      </w:r>
      <w:r>
        <w:rPr>
          <w:rFonts w:ascii="Times New Roman" w:hAnsi="Times New Roman"/>
          <w:sz w:val="22"/>
        </w:rPr>
        <w:t>обработку</w:t>
      </w:r>
      <w:r>
        <w:rPr>
          <w:rFonts w:ascii="Times New Roman" w:hAnsi="Times New Roman"/>
          <w:sz w:val="22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0A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 w:val="1"/>
          <w:sz w:val="22"/>
        </w:rPr>
        <w:t>заполнить</w:t>
      </w:r>
      <w:r>
        <w:rPr>
          <w:rFonts w:ascii="Times New Roman" w:hAnsi="Times New Roman"/>
          <w:sz w:val="22"/>
        </w:rPr>
        <w:t>):</w:t>
      </w:r>
    </w:p>
    <w:tbl>
      <w:tblPr>
        <w:tblStyle w:val="Style_1"/>
        <w:tblInd w:type="dxa" w:w="-14"/>
        <w:tblLayout w:type="fixed"/>
        <w:tblCellMar>
          <w:top w:type="dxa" w:w="55"/>
          <w:bottom w:type="dxa" w:w="55"/>
        </w:tblCellMar>
      </w:tblPr>
      <w:tblGrid>
        <w:gridCol w:w="447"/>
        <w:gridCol w:w="3234"/>
        <w:gridCol w:w="5917"/>
      </w:tblGrid>
      <w:tr>
        <w:trPr>
          <w:trHeight w:hRule="atLeast" w:val="247"/>
        </w:trPr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0B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0C000000">
            <w:pPr>
              <w:pStyle w:val="Style_3"/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Фамилия, имя, отчество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0D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61"/>
        </w:trPr>
        <w:tc>
          <w:tcPr>
            <w:tcW w:type="dxa" w:w="447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0E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3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0F000000">
            <w:pPr>
              <w:pStyle w:val="Style_3"/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Число, месяц, год рождения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0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79"/>
        </w:trPr>
        <w:tc>
          <w:tcPr>
            <w:tcW w:type="dxa" w:w="447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1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32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2000000">
            <w:pPr>
              <w:widowControl w:val="0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5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3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14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Согласие даётся с целью осуществления уставной деятельности Оператора. </w:t>
      </w:r>
    </w:p>
    <w:p w14:paraId="15000000">
      <w:pPr>
        <w:pStyle w:val="Style_4"/>
        <w:tabs>
          <w:tab w:leader="none" w:pos="570" w:val="left"/>
        </w:tabs>
        <w:ind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6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(поставить галочку):</w:t>
      </w:r>
    </w:p>
    <w:tbl>
      <w:tblPr>
        <w:tblStyle w:val="Style_1"/>
        <w:tblInd w:type="dxa" w:w="-14"/>
        <w:tblLayout w:type="fixed"/>
        <w:tblCellMar>
          <w:top w:type="dxa" w:w="55"/>
          <w:bottom w:type="dxa" w:w="55"/>
        </w:tblCellMar>
      </w:tblPr>
      <w:tblGrid>
        <w:gridCol w:w="446"/>
        <w:gridCol w:w="7080"/>
        <w:gridCol w:w="1036"/>
        <w:gridCol w:w="1036"/>
      </w:tblGrid>
      <w:tr>
        <w:trPr>
          <w:trHeight w:hRule="atLeast" w:val="228"/>
        </w:trP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7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type="dxa" w:w="7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8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Персональные данные Несовершеннолетнего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9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A000000">
            <w:pPr>
              <w:pStyle w:val="Style_2"/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>
        <w:trPr>
          <w:trHeight w:hRule="atLeast" w:val="257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B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1C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имя, отчество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D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1E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42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1F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20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Возраст 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1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2000000">
            <w:pPr>
              <w:pStyle w:val="Style_3"/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42"/>
        </w:trPr>
        <w:tc>
          <w:tcPr>
            <w:tcW w:type="dxa" w:w="446"/>
            <w:tcBorders>
              <w:left w:color="000000" w:sz="4" w:val="single"/>
              <w:bottom w:color="000000" w:sz="4" w:val="single"/>
            </w:tcBorders>
            <w:tcMar>
              <w:top w:type="dxa" w:w="55"/>
              <w:bottom w:type="dxa" w:w="55"/>
            </w:tcMar>
          </w:tcPr>
          <w:p w14:paraId="23000000">
            <w:pPr>
              <w:pStyle w:val="Style_2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7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bottom w:type="dxa" w:w="55"/>
            </w:tcMar>
          </w:tcPr>
          <w:p w14:paraId="24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5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</w:tcPr>
          <w:p w14:paraId="26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27000000">
      <w:pPr>
        <w:pStyle w:val="Style_5"/>
        <w:tabs>
          <w:tab w:leader="none" w:pos="570" w:val="left"/>
        </w:tabs>
        <w:spacing w:after="0" w:line="240" w:lineRule="auto"/>
        <w:ind w:firstLine="0" w:left="0"/>
        <w:jc w:val="both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Законный представитель даёт своё согласие на использование видеоматериалов, присланных на Конкурс </w:t>
      </w:r>
      <w:r>
        <w:rPr>
          <w:rFonts w:ascii="Times New Roman" w:hAnsi="Times New Roman"/>
        </w:rPr>
        <w:t>буктрейлеров</w:t>
      </w:r>
      <w:r>
        <w:rPr>
          <w:rFonts w:ascii="Times New Roman" w:hAnsi="Times New Roman"/>
        </w:rPr>
        <w:t>, в целях:</w:t>
      </w:r>
    </w:p>
    <w:p w14:paraId="28000000">
      <w:pPr>
        <w:numPr>
          <w:ilvl w:val="0"/>
          <w:numId w:val="1"/>
        </w:numPr>
        <w:ind w:firstLine="0" w:left="425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на сайте Оператора;</w:t>
      </w:r>
    </w:p>
    <w:p w14:paraId="29000000">
      <w:pPr>
        <w:numPr>
          <w:ilvl w:val="0"/>
          <w:numId w:val="1"/>
        </w:numPr>
        <w:ind w:firstLine="0" w:left="425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социальных сетях Оператора;</w:t>
      </w:r>
    </w:p>
    <w:p w14:paraId="2A000000">
      <w:pPr>
        <w:numPr>
          <w:ilvl w:val="0"/>
          <w:numId w:val="1"/>
        </w:numPr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B000000">
      <w:pPr>
        <w:pStyle w:val="Style_5"/>
        <w:spacing w:after="0" w:line="240" w:lineRule="auto"/>
        <w:ind w:firstLine="425" w:left="0"/>
        <w:jc w:val="both"/>
      </w:pPr>
      <w:r>
        <w:rPr>
          <w:rFonts w:ascii="Times New Roman" w:hAnsi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2C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2D000000">
      <w:pPr>
        <w:tabs>
          <w:tab w:leader="none" w:pos="57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2E000000">
      <w:pPr>
        <w:tabs>
          <w:tab w:leader="none" w:pos="570" w:val="left"/>
        </w:tabs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Style w:val="Style_1"/>
        <w:tblInd w:type="dxa" w:w="81"/>
        <w:tblLayout w:type="fixed"/>
      </w:tblPr>
      <w:tblGrid>
        <w:gridCol w:w="6690"/>
        <w:gridCol w:w="2693"/>
      </w:tblGrid>
      <w:tr>
        <w:tc>
          <w:tcPr>
            <w:tcW w:type="dxa" w:w="9383"/>
            <w:gridSpan w:val="2"/>
          </w:tcPr>
          <w:p w14:paraId="2F000000">
            <w:pPr>
              <w:widowControl w:val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9383"/>
            <w:gridSpan w:val="2"/>
          </w:tcPr>
          <w:p w14:paraId="30000000">
            <w:pPr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</w:t>
            </w:r>
            <w:r>
              <w:rPr>
                <w:rFonts w:ascii="Times New Roman" w:hAnsi="Times New Roman"/>
                <w:sz w:val="22"/>
              </w:rPr>
              <w:t>__ 2023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г.             ____________________/____________________</w:t>
            </w:r>
          </w:p>
        </w:tc>
      </w:tr>
      <w:tr>
        <w:tc>
          <w:tcPr>
            <w:tcW w:type="dxa" w:w="6690"/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</w:t>
            </w:r>
          </w:p>
        </w:tc>
        <w:tc>
          <w:tcPr>
            <w:tcW w:type="dxa" w:w="2693"/>
          </w:tcPr>
          <w:p w14:paraId="32000000">
            <w:pPr>
              <w:widowControl w:val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14:paraId="3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Прижатый влево"/>
    <w:basedOn w:val="Style_6"/>
    <w:link w:val="Style_3_ch"/>
  </w:style>
  <w:style w:styleId="Style_3_ch" w:type="character">
    <w:name w:val="Прижатый влево"/>
    <w:basedOn w:val="Style_6_ch"/>
    <w:link w:val="Style_3"/>
  </w:style>
  <w:style w:styleId="Style_5" w:type="paragraph">
    <w:name w:val="List Paragraph"/>
    <w:basedOn w:val="Style_6"/>
    <w:link w:val="Style_5_ch"/>
    <w:pPr>
      <w:spacing w:after="20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6_ch"/>
    <w:link w:val="Style_5"/>
    <w:rPr>
      <w:rFonts w:ascii="Calibri" w:hAnsi="Calibri"/>
      <w:sz w:val="22"/>
    </w:rPr>
  </w:style>
  <w:style w:styleId="Style_2" w:type="paragraph">
    <w:name w:val="Нормальный (таблица)"/>
    <w:basedOn w:val="Style_6"/>
    <w:link w:val="Style_2_ch"/>
  </w:style>
  <w:style w:styleId="Style_2_ch" w:type="character">
    <w:name w:val="Нормальный (таблица)"/>
    <w:basedOn w:val="Style_6_ch"/>
    <w:link w:val="Style_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2024-02-06T10:40:35Z</dcterms:modified>
</cp:coreProperties>
</file>