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68" w:rsidRDefault="00FB562D" w:rsidP="00072AF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3765"/>
      <w:r>
        <w:rPr>
          <w:rFonts w:ascii="Times New Roman" w:hAnsi="Times New Roman" w:cs="Times New Roman"/>
          <w:sz w:val="28"/>
          <w:szCs w:val="28"/>
        </w:rPr>
        <w:t>Сведения об «Учетной политике организации»</w:t>
      </w:r>
    </w:p>
    <w:p w:rsidR="00FB562D" w:rsidRPr="00FB562D" w:rsidRDefault="00FB562D" w:rsidP="00FB562D"/>
    <w:bookmarkEnd w:id="0"/>
    <w:p w:rsidR="00376CC0" w:rsidRPr="00072AFB" w:rsidRDefault="00376CC0" w:rsidP="005D52EF">
      <w:pPr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Учетной политикой Учреждения </w:t>
      </w:r>
      <w:r w:rsidR="005D52EF">
        <w:rPr>
          <w:rFonts w:ascii="Times New Roman" w:eastAsia="Times New Roman" w:hAnsi="Times New Roman" w:cs="Times New Roman"/>
          <w:color w:val="22272F"/>
          <w:sz w:val="28"/>
          <w:szCs w:val="28"/>
        </w:rPr>
        <w:t>утвержден</w:t>
      </w:r>
      <w:r w:rsidR="005D52EF">
        <w:rPr>
          <w:rFonts w:ascii="Times New Roman" w:eastAsia="Times New Roman" w:hAnsi="Times New Roman" w:cs="Times New Roman"/>
          <w:color w:val="22272F"/>
          <w:sz w:val="28"/>
          <w:szCs w:val="28"/>
        </w:rPr>
        <w:t>ной</w:t>
      </w:r>
      <w:r w:rsidR="005D52E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приказом директора №178 от 30.12.2021г.</w:t>
      </w:r>
      <w:r w:rsidR="005D52E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установлены следующие положения, необходимые для понимания пользователями бухгалтерской (финансовой) отчетности его финансового положения, финансовых результатов деятельности и движения денежных средств:</w:t>
      </w:r>
    </w:p>
    <w:p w:rsidR="00376CC0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1. В отношении способов оценки активов, обязательств, доходов и расходов, применяемых субъектом отчетности:</w:t>
      </w:r>
    </w:p>
    <w:p w:rsidR="00376CC0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1.1. Начисление амортизации объектов основных средств осуществляется линейным методом.</w:t>
      </w:r>
    </w:p>
    <w:p w:rsidR="00376CC0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1.2. Оценка соответствия объектов имущества понятию "актив" осуществляется в рамках годовой инвентаризации, проводимой в целях составления годовой бухгалтерской отчетности.</w:t>
      </w:r>
    </w:p>
    <w:p w:rsidR="00D90190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1.3. В один инвентарный объект, признаваемый для целей бухгалтерского учета комплексом объектов основных средств, объединяются объекты имущества</w:t>
      </w:r>
      <w:r w:rsidR="005347E5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если срок их полезного использования один</w:t>
      </w:r>
      <w:r w:rsidR="00D90190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аков и стоимость не существенна,</w:t>
      </w:r>
      <w:r w:rsidR="00D90190" w:rsidRPr="00072AFB">
        <w:rPr>
          <w:rFonts w:ascii="Times New Roman" w:eastAsia="Times New Roman" w:hAnsi="Times New Roman" w:cs="Times New Roman"/>
          <w:sz w:val="28"/>
          <w:szCs w:val="28"/>
        </w:rPr>
        <w:t xml:space="preserve"> несущественной считается стоимость, не превышающая </w:t>
      </w:r>
      <w:r w:rsidR="00D90190" w:rsidRPr="00072AF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10 000</w:t>
      </w:r>
      <w:r w:rsidR="00D90190" w:rsidRPr="00072AFB">
        <w:rPr>
          <w:rFonts w:ascii="Times New Roman" w:eastAsia="Times New Roman" w:hAnsi="Times New Roman" w:cs="Times New Roman"/>
          <w:sz w:val="28"/>
          <w:szCs w:val="28"/>
        </w:rPr>
        <w:t xml:space="preserve"> рублей за один имущественный объект.</w:t>
      </w: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376CC0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1.4. При переоценке объекта основных средств (в том числе объектов основных средств, отчуждаемых не в пользу организаций бюджетной сферы) сумма накопленной амортизации, исчисленная на дату переоценки, учитывается путем пересчета накопленной амортизации.</w:t>
      </w:r>
      <w:bookmarkStart w:id="1" w:name="_GoBack"/>
      <w:bookmarkEnd w:id="1"/>
    </w:p>
    <w:p w:rsidR="00682059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1.5. Учет на </w:t>
      </w:r>
      <w:proofErr w:type="spellStart"/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забалансовом</w:t>
      </w:r>
      <w:proofErr w:type="spellEnd"/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счете 21 "Основные средства в эксплуатации" ведется по балансовой стоимости введен</w:t>
      </w:r>
      <w:r w:rsidR="00682059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ных в эксплуатацию объектов.</w:t>
      </w:r>
    </w:p>
    <w:p w:rsidR="00376CC0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1.6. Единицей бухгалтерского учета запасов является номенклатурная (реестровая) единица.</w:t>
      </w:r>
    </w:p>
    <w:p w:rsidR="00376CC0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1.7. Учреждение организует учет затрат по способу включения в себестоимость (прямые и </w:t>
      </w:r>
      <w:r w:rsidR="0047124E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общехозяйственн</w:t>
      </w: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ые).</w:t>
      </w:r>
    </w:p>
    <w:p w:rsidR="0047124E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1.8. </w:t>
      </w:r>
      <w:r w:rsidR="0047124E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Общехозяйственные</w:t>
      </w: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расход</w:t>
      </w:r>
      <w:r w:rsidR="0047124E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ы ежемесячно списываются на </w:t>
      </w:r>
      <w:r w:rsidR="00236B77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текущие расходы</w:t>
      </w:r>
      <w:r w:rsidR="0047124E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</w:t>
      </w:r>
    </w:p>
    <w:p w:rsidR="00376CC0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1.9. Выбытие (отпуск) материальных запасов осуществляется по средней фактической стоимости.</w:t>
      </w:r>
    </w:p>
    <w:p w:rsidR="00376CC0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1.10. </w:t>
      </w:r>
      <w:proofErr w:type="gramStart"/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При поступлении объектов нефинансовых активов, полученных в рамках необменных операций (дарения (безвозмездного получения); принятия выморочного имущества; получения объектов по распоряжению собственника без указания стоимостных оценок; при выявлении объектов, созданных в рамках ремонтных работ; при выявлении в ходе инвентаризации неучтенных объектов, по которым утрачены приходные документы), справедливая стоимость объектов имущества определяется комиссией по поступлению и выбытию активов методом рыночных цен.</w:t>
      </w:r>
      <w:proofErr w:type="gramEnd"/>
    </w:p>
    <w:p w:rsidR="00376CC0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1.11. При сдаче в аренду или передаче в безвозмездное пользование части объекта недвижимости стоимость этой части отражается на </w:t>
      </w:r>
      <w:proofErr w:type="spellStart"/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забалансовых</w:t>
      </w:r>
      <w:proofErr w:type="spellEnd"/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9" w:anchor="/document/12180849/entry/25" w:history="1">
        <w:r w:rsidRPr="00072AFB">
          <w:rPr>
            <w:rFonts w:ascii="Times New Roman" w:eastAsia="Times New Roman" w:hAnsi="Times New Roman" w:cs="Times New Roman"/>
            <w:sz w:val="28"/>
            <w:szCs w:val="28"/>
          </w:rPr>
          <w:t>счетах 25</w:t>
        </w:r>
      </w:hyperlink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 "Имущество, переданное в возмездное пользование (аренду)" и </w:t>
      </w:r>
      <w:hyperlink r:id="rId10" w:anchor="/document/12180849/entry/26" w:history="1">
        <w:r w:rsidRPr="00072AFB">
          <w:rPr>
            <w:rFonts w:ascii="Times New Roman" w:eastAsia="Times New Roman" w:hAnsi="Times New Roman" w:cs="Times New Roman"/>
            <w:sz w:val="28"/>
            <w:szCs w:val="28"/>
          </w:rPr>
          <w:t>26</w:t>
        </w:r>
      </w:hyperlink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 "Имущество, переданное в безвозмездное пользование" соответственно и определяется исходя из стоимости всего объекта, его общей площади и площади переданного помещения.</w:t>
      </w:r>
    </w:p>
    <w:p w:rsidR="00376CC0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1.12. При сдаче в аренду или передаче в безвозмездное пользование признание доходов текущего года при операционной аренде отражается равномерно (ежемесячно) на протяже</w:t>
      </w:r>
      <w:r w:rsidR="003E521D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нии срока пользования объектом</w:t>
      </w: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376CC0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1.13. Платежи </w:t>
      </w:r>
      <w:r w:rsidR="00EC5976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у</w:t>
      </w: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чреждения за предоставленное ему право использования результатов интеллектуальной деятельности (средств индивидуализации) первоначально относятся на финансовый результат в составе расходов будущих периодов. Затем ежемесячно равномерно весь установленный срок пользования относятся на финансовый результат текущего года.</w:t>
      </w:r>
    </w:p>
    <w:p w:rsidR="00376CC0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2. Учреждение не осуществляет представление в бухгалтерской отчетности, сформированной при первом применении </w:t>
      </w:r>
      <w:hyperlink r:id="rId11" w:anchor="/document/71588960/entry/1000" w:history="1">
        <w:r w:rsidRPr="00072AFB">
          <w:rPr>
            <w:rFonts w:ascii="Times New Roman" w:eastAsia="Times New Roman" w:hAnsi="Times New Roman" w:cs="Times New Roman"/>
            <w:sz w:val="28"/>
            <w:szCs w:val="28"/>
          </w:rPr>
          <w:t>стандарта</w:t>
        </w:r>
      </w:hyperlink>
      <w:r w:rsidRPr="00072A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"Представление бухгалтерской (финансовой) отчетности", сопоставимой информации за хотя бы один предыдущий отчетный период.</w:t>
      </w:r>
    </w:p>
    <w:p w:rsidR="00376CC0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3. Информация о профессиональных суждениях, выработанных в процессе применения учетной политики и оказывающих существенное влияние на показатели бухгалтерской отчетности:</w:t>
      </w:r>
    </w:p>
    <w:p w:rsidR="00376CC0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3.1. Переданное в аренду (безвозмездное пользование) недвижимое имущество продолжает учитываться </w:t>
      </w:r>
      <w:r w:rsidR="00422900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у</w:t>
      </w: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чреждением в составе той группы основных средств, в которой учитывалось до передачи. Перевод в состав инвестиционной недвижимости такого имущества не осуществляется.</w:t>
      </w:r>
    </w:p>
    <w:p w:rsidR="00376CC0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3.2. В отношении объектов, переданных </w:t>
      </w:r>
      <w:r w:rsidR="00422900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у</w:t>
      </w: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чреждением в безвозмездное бессрочное пользование, принимается решение по классификации объектов в качестве операционной аренды. Учитывая цикл бюджетного планирования (3 года) объект классифицируется в качестве объекта операционной аренды, переданного на 3 года. При этом на счетах 0 210 05 000 "Расчеты с прочими кредиторами", 0 401 40 121 "Доходы будущих периодов от операционной аренды", 0 401 50 200 "Расходы будущих периодов" отражаются показатели в размере рыночной стоимости арендных платежей за 3 года. Одновременно в отношении таких договоров безвозмездного бессрочного пользования ведется работа по установлению в них конкретных сроков (не более 3-х лет).</w:t>
      </w:r>
    </w:p>
    <w:p w:rsidR="00376CC0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3.3. В отношении объектов, полученных </w:t>
      </w:r>
      <w:r w:rsidR="00422900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у</w:t>
      </w: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чреждением по договорам безвозмездного бессрочного пользования, принимается решение по классификации объектов в качестве операционной аренды. Учитывая цикл бюджетного планирования (3 года) объект классифицируется в качестве объекта операционной аренды, полученного на 3 года. При этом на счетах 0 111 40 000 "Права пользования нефинансовыми активами", 0 401 40 182 "Доходы будущих периодов от безвозмездного права пользования" отражаются показатели в размере рыночной стоимости арендных платежей за 3 года. Одновременно в отношении договоров безвозмездного бессрочного пользования ведется работа по установлению в них конкретных сроков (не более 3-х лет).</w:t>
      </w:r>
    </w:p>
    <w:p w:rsidR="00376CC0" w:rsidRPr="00072AFB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3.4. Переданное (полученное) по договору аренды имущество </w:t>
      </w:r>
      <w:r w:rsidR="0025129C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у</w:t>
      </w: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чреждением классифицируется в качестве операционной либо </w:t>
      </w:r>
      <w:proofErr w:type="spellStart"/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неоперационной</w:t>
      </w:r>
      <w:proofErr w:type="spellEnd"/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(финансовой) аренды исходя из срока договора и стоимости арендных платежей. Если одновременно срок договора аренды меньше срока полезного использования имущества и стоимость арендных платежей меньше рыночной стоимости имущества, то объект классифицируется в качестве объекта операционной аренды. В противном </w:t>
      </w: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случае объект классифицируется в качестве объекта учета финансовой аренды (даже в случае несоблюдения только одного из критериев). Договоры лизинга всегда классифицируются в качестве договоров финансовой аренды.</w:t>
      </w:r>
    </w:p>
    <w:p w:rsidR="00AB36F3" w:rsidRDefault="00376CC0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4. Формирование, порядок признания и оценки резервов осуществляется в соответствии со </w:t>
      </w:r>
      <w:hyperlink r:id="rId12" w:anchor="/document/71978912/entry/1000" w:history="1">
        <w:r w:rsidRPr="00072AFB">
          <w:rPr>
            <w:rFonts w:ascii="Times New Roman" w:eastAsia="Times New Roman" w:hAnsi="Times New Roman" w:cs="Times New Roman"/>
            <w:sz w:val="28"/>
            <w:szCs w:val="28"/>
          </w:rPr>
          <w:t>стандартом</w:t>
        </w:r>
      </w:hyperlink>
      <w:r w:rsidRPr="00072A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"Резервы. Раскрытие информации об условных обяз</w:t>
      </w:r>
      <w:r w:rsidR="0047124E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ательствах и условных активах"</w:t>
      </w: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</w:t>
      </w:r>
      <w:r w:rsidR="0047124E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В учреждении формируется</w:t>
      </w:r>
      <w:r w:rsidR="00AB36F3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p w:rsidR="00AB36F3" w:rsidRDefault="00AB36F3" w:rsidP="00072AFB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="0047124E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</w:t>
      </w:r>
      <w:r w:rsidR="00376CC0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езерв предстоящих расходов на предоставление отпусков, включая расходы на у</w:t>
      </w:r>
      <w:r w:rsidR="00E31D01">
        <w:rPr>
          <w:rFonts w:ascii="Times New Roman" w:eastAsia="Times New Roman" w:hAnsi="Times New Roman" w:cs="Times New Roman"/>
          <w:color w:val="22272F"/>
          <w:sz w:val="28"/>
          <w:szCs w:val="28"/>
        </w:rPr>
        <w:t>плату страховых взносов,</w:t>
      </w:r>
      <w:r w:rsidR="00376CC0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E31D01">
        <w:rPr>
          <w:rFonts w:ascii="Times New Roman" w:eastAsia="Times New Roman" w:hAnsi="Times New Roman" w:cs="Times New Roman"/>
          <w:color w:val="22272F"/>
          <w:sz w:val="28"/>
          <w:szCs w:val="28"/>
        </w:rPr>
        <w:t>д</w:t>
      </w:r>
      <w:r w:rsidR="00376CC0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анный вид резерва рассчитывается и корректируется </w:t>
      </w:r>
      <w:r w:rsidR="00C73B55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ежегод</w:t>
      </w:r>
      <w:r w:rsidR="00376CC0"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  <w:r w:rsidRPr="00AB3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6CC0" w:rsidRPr="00E31D01" w:rsidRDefault="00AB36F3" w:rsidP="00072A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31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31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31D01" w:rsidRPr="00E31D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езерв на оплату расходных обязательств, оспариваемых в судебном порядке (по судебным разбирательствам) и по претензионным требованиям и искам</w:t>
      </w:r>
      <w:r w:rsidR="00E31D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D90190" w:rsidRPr="00E31D0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376CC0" w:rsidRPr="00E31D0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376CC0" w:rsidRPr="00072AFB" w:rsidRDefault="00376CC0" w:rsidP="00072AFB">
      <w:pPr>
        <w:rPr>
          <w:rFonts w:ascii="Times New Roman" w:hAnsi="Times New Roman" w:cs="Times New Roman"/>
          <w:sz w:val="28"/>
          <w:szCs w:val="28"/>
        </w:rPr>
      </w:pPr>
    </w:p>
    <w:p w:rsidR="00016B25" w:rsidRPr="00072AFB" w:rsidRDefault="00016B25" w:rsidP="00072AF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16B25" w:rsidRPr="00072AFB" w:rsidSect="008379C2">
      <w:headerReference w:type="default" r:id="rId13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75" w:rsidRDefault="008C2975">
      <w:r>
        <w:separator/>
      </w:r>
    </w:p>
  </w:endnote>
  <w:endnote w:type="continuationSeparator" w:id="0">
    <w:p w:rsidR="008C2975" w:rsidRDefault="008C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75" w:rsidRDefault="008C2975">
      <w:r>
        <w:separator/>
      </w:r>
    </w:p>
  </w:footnote>
  <w:footnote w:type="continuationSeparator" w:id="0">
    <w:p w:rsidR="008C2975" w:rsidRDefault="008C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88" w:rsidRDefault="006B258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numFmt w:val="bullet"/>
      <w:lvlText w:val="‒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4D15277"/>
    <w:multiLevelType w:val="hybridMultilevel"/>
    <w:tmpl w:val="6D582E04"/>
    <w:lvl w:ilvl="0" w:tplc="ECA4D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2"/>
    <w:rsid w:val="00003DE7"/>
    <w:rsid w:val="00004C22"/>
    <w:rsid w:val="00013CEE"/>
    <w:rsid w:val="00016B25"/>
    <w:rsid w:val="000209DE"/>
    <w:rsid w:val="0002521A"/>
    <w:rsid w:val="000300C1"/>
    <w:rsid w:val="000327FC"/>
    <w:rsid w:val="00034F23"/>
    <w:rsid w:val="00044200"/>
    <w:rsid w:val="00045877"/>
    <w:rsid w:val="00054D50"/>
    <w:rsid w:val="00055CEE"/>
    <w:rsid w:val="000615C1"/>
    <w:rsid w:val="00065368"/>
    <w:rsid w:val="00065BC9"/>
    <w:rsid w:val="00070D3D"/>
    <w:rsid w:val="00072AFB"/>
    <w:rsid w:val="000732C2"/>
    <w:rsid w:val="000818AF"/>
    <w:rsid w:val="0008274B"/>
    <w:rsid w:val="00082BE8"/>
    <w:rsid w:val="00085379"/>
    <w:rsid w:val="000978FF"/>
    <w:rsid w:val="0009798D"/>
    <w:rsid w:val="000A0DE8"/>
    <w:rsid w:val="000A46EB"/>
    <w:rsid w:val="000A7239"/>
    <w:rsid w:val="000B01F0"/>
    <w:rsid w:val="000C24CC"/>
    <w:rsid w:val="000C53B2"/>
    <w:rsid w:val="000C7D8A"/>
    <w:rsid w:val="000D48CF"/>
    <w:rsid w:val="000D4ACA"/>
    <w:rsid w:val="000E0F6D"/>
    <w:rsid w:val="000E2B8A"/>
    <w:rsid w:val="000F3456"/>
    <w:rsid w:val="000F51D8"/>
    <w:rsid w:val="00105024"/>
    <w:rsid w:val="00107C5C"/>
    <w:rsid w:val="00110002"/>
    <w:rsid w:val="00111BDD"/>
    <w:rsid w:val="001129BE"/>
    <w:rsid w:val="00112A21"/>
    <w:rsid w:val="00120DAA"/>
    <w:rsid w:val="00122CB2"/>
    <w:rsid w:val="00123125"/>
    <w:rsid w:val="00124834"/>
    <w:rsid w:val="00147860"/>
    <w:rsid w:val="00147E27"/>
    <w:rsid w:val="0015140C"/>
    <w:rsid w:val="001519FD"/>
    <w:rsid w:val="001651DD"/>
    <w:rsid w:val="00166AB6"/>
    <w:rsid w:val="0017229D"/>
    <w:rsid w:val="001746B4"/>
    <w:rsid w:val="001777AB"/>
    <w:rsid w:val="00187BD1"/>
    <w:rsid w:val="00190D26"/>
    <w:rsid w:val="00191C8E"/>
    <w:rsid w:val="00194A83"/>
    <w:rsid w:val="001966BA"/>
    <w:rsid w:val="001A1AA9"/>
    <w:rsid w:val="001A5F07"/>
    <w:rsid w:val="001A636B"/>
    <w:rsid w:val="001A7000"/>
    <w:rsid w:val="001B0D33"/>
    <w:rsid w:val="001B220F"/>
    <w:rsid w:val="001B522B"/>
    <w:rsid w:val="001D1061"/>
    <w:rsid w:val="001D4732"/>
    <w:rsid w:val="001D50D8"/>
    <w:rsid w:val="001D5AA9"/>
    <w:rsid w:val="001D7B26"/>
    <w:rsid w:val="001E2558"/>
    <w:rsid w:val="001E2E70"/>
    <w:rsid w:val="001E3D28"/>
    <w:rsid w:val="001E6C58"/>
    <w:rsid w:val="001E7145"/>
    <w:rsid w:val="001E785F"/>
    <w:rsid w:val="001E7BAA"/>
    <w:rsid w:val="001F0169"/>
    <w:rsid w:val="001F186C"/>
    <w:rsid w:val="001F1A0F"/>
    <w:rsid w:val="001F24F0"/>
    <w:rsid w:val="001F357C"/>
    <w:rsid w:val="002018F7"/>
    <w:rsid w:val="00204402"/>
    <w:rsid w:val="0021326D"/>
    <w:rsid w:val="0021470E"/>
    <w:rsid w:val="00217AB1"/>
    <w:rsid w:val="002215B0"/>
    <w:rsid w:val="00221ABF"/>
    <w:rsid w:val="002247DB"/>
    <w:rsid w:val="00224EAE"/>
    <w:rsid w:val="00233436"/>
    <w:rsid w:val="002338C8"/>
    <w:rsid w:val="0023552A"/>
    <w:rsid w:val="00235E41"/>
    <w:rsid w:val="00236B77"/>
    <w:rsid w:val="002421D4"/>
    <w:rsid w:val="00243DBF"/>
    <w:rsid w:val="002479BC"/>
    <w:rsid w:val="0025129C"/>
    <w:rsid w:val="00261440"/>
    <w:rsid w:val="002652D5"/>
    <w:rsid w:val="002711F3"/>
    <w:rsid w:val="00271BB9"/>
    <w:rsid w:val="002728B8"/>
    <w:rsid w:val="00275715"/>
    <w:rsid w:val="00276A0E"/>
    <w:rsid w:val="00276CC0"/>
    <w:rsid w:val="002818E8"/>
    <w:rsid w:val="00285A6E"/>
    <w:rsid w:val="0028629F"/>
    <w:rsid w:val="00286A4E"/>
    <w:rsid w:val="00287069"/>
    <w:rsid w:val="0029149E"/>
    <w:rsid w:val="00291BBC"/>
    <w:rsid w:val="002921B3"/>
    <w:rsid w:val="00295EFD"/>
    <w:rsid w:val="002962A9"/>
    <w:rsid w:val="00296BA5"/>
    <w:rsid w:val="002A1800"/>
    <w:rsid w:val="002A191D"/>
    <w:rsid w:val="002A3F08"/>
    <w:rsid w:val="002B18CF"/>
    <w:rsid w:val="002B2FB6"/>
    <w:rsid w:val="002B38A4"/>
    <w:rsid w:val="002B4F10"/>
    <w:rsid w:val="002C29BD"/>
    <w:rsid w:val="002C59E2"/>
    <w:rsid w:val="002C67CC"/>
    <w:rsid w:val="002C6E71"/>
    <w:rsid w:val="002D2006"/>
    <w:rsid w:val="002E2487"/>
    <w:rsid w:val="002E3715"/>
    <w:rsid w:val="002F080B"/>
    <w:rsid w:val="002F0B60"/>
    <w:rsid w:val="002F182C"/>
    <w:rsid w:val="002F2CE8"/>
    <w:rsid w:val="003001C0"/>
    <w:rsid w:val="003009CC"/>
    <w:rsid w:val="00300F00"/>
    <w:rsid w:val="00312529"/>
    <w:rsid w:val="00315939"/>
    <w:rsid w:val="00317CCF"/>
    <w:rsid w:val="003205FA"/>
    <w:rsid w:val="0032092C"/>
    <w:rsid w:val="00341EA1"/>
    <w:rsid w:val="0034360A"/>
    <w:rsid w:val="003440EC"/>
    <w:rsid w:val="003445BB"/>
    <w:rsid w:val="00345CCB"/>
    <w:rsid w:val="0035044D"/>
    <w:rsid w:val="00350568"/>
    <w:rsid w:val="00350BED"/>
    <w:rsid w:val="003524DE"/>
    <w:rsid w:val="003562F4"/>
    <w:rsid w:val="00356EC8"/>
    <w:rsid w:val="00357764"/>
    <w:rsid w:val="003630C3"/>
    <w:rsid w:val="00363FB5"/>
    <w:rsid w:val="00366340"/>
    <w:rsid w:val="00366E0A"/>
    <w:rsid w:val="00376CC0"/>
    <w:rsid w:val="0038636A"/>
    <w:rsid w:val="00387156"/>
    <w:rsid w:val="003962D1"/>
    <w:rsid w:val="003A2E2E"/>
    <w:rsid w:val="003A59F8"/>
    <w:rsid w:val="003B2508"/>
    <w:rsid w:val="003B3995"/>
    <w:rsid w:val="003B4A23"/>
    <w:rsid w:val="003B5F06"/>
    <w:rsid w:val="003C2DFF"/>
    <w:rsid w:val="003C5635"/>
    <w:rsid w:val="003D0CC5"/>
    <w:rsid w:val="003D178E"/>
    <w:rsid w:val="003D1BAA"/>
    <w:rsid w:val="003D2C19"/>
    <w:rsid w:val="003D48D7"/>
    <w:rsid w:val="003D78F9"/>
    <w:rsid w:val="003D7F12"/>
    <w:rsid w:val="003E156F"/>
    <w:rsid w:val="003E1C23"/>
    <w:rsid w:val="003E20E1"/>
    <w:rsid w:val="003E2A95"/>
    <w:rsid w:val="003E521D"/>
    <w:rsid w:val="003F30B3"/>
    <w:rsid w:val="003F49DA"/>
    <w:rsid w:val="00400F88"/>
    <w:rsid w:val="004018C1"/>
    <w:rsid w:val="0040195D"/>
    <w:rsid w:val="004030C8"/>
    <w:rsid w:val="00406B67"/>
    <w:rsid w:val="00407CD9"/>
    <w:rsid w:val="004103B8"/>
    <w:rsid w:val="0041698A"/>
    <w:rsid w:val="00420090"/>
    <w:rsid w:val="00422900"/>
    <w:rsid w:val="004234E8"/>
    <w:rsid w:val="00423A20"/>
    <w:rsid w:val="00423C92"/>
    <w:rsid w:val="004314A4"/>
    <w:rsid w:val="004357B6"/>
    <w:rsid w:val="00442CA4"/>
    <w:rsid w:val="00447F48"/>
    <w:rsid w:val="00450B17"/>
    <w:rsid w:val="00453983"/>
    <w:rsid w:val="00457420"/>
    <w:rsid w:val="004575A7"/>
    <w:rsid w:val="004627C3"/>
    <w:rsid w:val="0046696C"/>
    <w:rsid w:val="00466A39"/>
    <w:rsid w:val="00467E7C"/>
    <w:rsid w:val="0047124E"/>
    <w:rsid w:val="004719D4"/>
    <w:rsid w:val="00486954"/>
    <w:rsid w:val="00486B05"/>
    <w:rsid w:val="00487ACF"/>
    <w:rsid w:val="00490138"/>
    <w:rsid w:val="00495BE0"/>
    <w:rsid w:val="004968A4"/>
    <w:rsid w:val="00496923"/>
    <w:rsid w:val="004A04A2"/>
    <w:rsid w:val="004A2869"/>
    <w:rsid w:val="004A7383"/>
    <w:rsid w:val="004B1423"/>
    <w:rsid w:val="004B6504"/>
    <w:rsid w:val="004B7B13"/>
    <w:rsid w:val="004C1466"/>
    <w:rsid w:val="004C1634"/>
    <w:rsid w:val="004C19D3"/>
    <w:rsid w:val="004C3DFB"/>
    <w:rsid w:val="004D4E7F"/>
    <w:rsid w:val="004D56AA"/>
    <w:rsid w:val="004E12BE"/>
    <w:rsid w:val="004E613E"/>
    <w:rsid w:val="004E7735"/>
    <w:rsid w:val="005010D9"/>
    <w:rsid w:val="00502473"/>
    <w:rsid w:val="00504F4E"/>
    <w:rsid w:val="00505185"/>
    <w:rsid w:val="00517C0D"/>
    <w:rsid w:val="0052064D"/>
    <w:rsid w:val="00525476"/>
    <w:rsid w:val="005274F9"/>
    <w:rsid w:val="00532BBF"/>
    <w:rsid w:val="005342BF"/>
    <w:rsid w:val="005347E5"/>
    <w:rsid w:val="00541220"/>
    <w:rsid w:val="00543A26"/>
    <w:rsid w:val="005508D0"/>
    <w:rsid w:val="005519FC"/>
    <w:rsid w:val="00562B7C"/>
    <w:rsid w:val="00563D3D"/>
    <w:rsid w:val="005646DE"/>
    <w:rsid w:val="0056596B"/>
    <w:rsid w:val="005668B6"/>
    <w:rsid w:val="00574D00"/>
    <w:rsid w:val="00582B3D"/>
    <w:rsid w:val="005871BF"/>
    <w:rsid w:val="00593187"/>
    <w:rsid w:val="005A1A1B"/>
    <w:rsid w:val="005A21FA"/>
    <w:rsid w:val="005B00E4"/>
    <w:rsid w:val="005B6FFB"/>
    <w:rsid w:val="005C1305"/>
    <w:rsid w:val="005C164B"/>
    <w:rsid w:val="005C220D"/>
    <w:rsid w:val="005C68A2"/>
    <w:rsid w:val="005D31B5"/>
    <w:rsid w:val="005D3BB3"/>
    <w:rsid w:val="005D52EF"/>
    <w:rsid w:val="005D5E59"/>
    <w:rsid w:val="005D7725"/>
    <w:rsid w:val="005D7FF0"/>
    <w:rsid w:val="005E0EAB"/>
    <w:rsid w:val="005F3A65"/>
    <w:rsid w:val="005F6FF0"/>
    <w:rsid w:val="00601747"/>
    <w:rsid w:val="00602230"/>
    <w:rsid w:val="0060660F"/>
    <w:rsid w:val="00610347"/>
    <w:rsid w:val="006171D3"/>
    <w:rsid w:val="00621981"/>
    <w:rsid w:val="006240E1"/>
    <w:rsid w:val="0062799C"/>
    <w:rsid w:val="00627F63"/>
    <w:rsid w:val="0063128B"/>
    <w:rsid w:val="0063589C"/>
    <w:rsid w:val="00636D47"/>
    <w:rsid w:val="00640495"/>
    <w:rsid w:val="0064107C"/>
    <w:rsid w:val="00647221"/>
    <w:rsid w:val="00652775"/>
    <w:rsid w:val="0065328E"/>
    <w:rsid w:val="00655201"/>
    <w:rsid w:val="006553D8"/>
    <w:rsid w:val="00660252"/>
    <w:rsid w:val="00660D86"/>
    <w:rsid w:val="00662423"/>
    <w:rsid w:val="006639B9"/>
    <w:rsid w:val="006668C3"/>
    <w:rsid w:val="006729DB"/>
    <w:rsid w:val="00682059"/>
    <w:rsid w:val="0068348F"/>
    <w:rsid w:val="00684DF4"/>
    <w:rsid w:val="006901E8"/>
    <w:rsid w:val="006932A7"/>
    <w:rsid w:val="006964E6"/>
    <w:rsid w:val="006A15FD"/>
    <w:rsid w:val="006A21C3"/>
    <w:rsid w:val="006A6CB0"/>
    <w:rsid w:val="006B2588"/>
    <w:rsid w:val="006D0CC1"/>
    <w:rsid w:val="006D41A1"/>
    <w:rsid w:val="006D4CBF"/>
    <w:rsid w:val="006D4D19"/>
    <w:rsid w:val="006D4E53"/>
    <w:rsid w:val="006E0CEA"/>
    <w:rsid w:val="006F28B6"/>
    <w:rsid w:val="006F5694"/>
    <w:rsid w:val="006F699D"/>
    <w:rsid w:val="00701351"/>
    <w:rsid w:val="007023CA"/>
    <w:rsid w:val="007026D3"/>
    <w:rsid w:val="007029FD"/>
    <w:rsid w:val="00703F67"/>
    <w:rsid w:val="00714C87"/>
    <w:rsid w:val="00714CB7"/>
    <w:rsid w:val="0071653C"/>
    <w:rsid w:val="00717DA8"/>
    <w:rsid w:val="00720AED"/>
    <w:rsid w:val="00720D13"/>
    <w:rsid w:val="00725E31"/>
    <w:rsid w:val="00731FE1"/>
    <w:rsid w:val="0073784A"/>
    <w:rsid w:val="00740F29"/>
    <w:rsid w:val="007422FA"/>
    <w:rsid w:val="00746518"/>
    <w:rsid w:val="007520C6"/>
    <w:rsid w:val="00757C17"/>
    <w:rsid w:val="00757E6A"/>
    <w:rsid w:val="00761CF6"/>
    <w:rsid w:val="00764317"/>
    <w:rsid w:val="00766422"/>
    <w:rsid w:val="00767FD5"/>
    <w:rsid w:val="00773660"/>
    <w:rsid w:val="007772A5"/>
    <w:rsid w:val="0078013F"/>
    <w:rsid w:val="007827DE"/>
    <w:rsid w:val="00783C77"/>
    <w:rsid w:val="007902D6"/>
    <w:rsid w:val="007910E6"/>
    <w:rsid w:val="007A011E"/>
    <w:rsid w:val="007A1699"/>
    <w:rsid w:val="007A4085"/>
    <w:rsid w:val="007B4FDC"/>
    <w:rsid w:val="007B766B"/>
    <w:rsid w:val="007B76E5"/>
    <w:rsid w:val="007C454E"/>
    <w:rsid w:val="007D206A"/>
    <w:rsid w:val="007E1FAF"/>
    <w:rsid w:val="007F1899"/>
    <w:rsid w:val="007F395F"/>
    <w:rsid w:val="007F6C9A"/>
    <w:rsid w:val="00803B2B"/>
    <w:rsid w:val="00812054"/>
    <w:rsid w:val="00812FAD"/>
    <w:rsid w:val="008162D6"/>
    <w:rsid w:val="008172C6"/>
    <w:rsid w:val="00821201"/>
    <w:rsid w:val="0082157D"/>
    <w:rsid w:val="00822B16"/>
    <w:rsid w:val="00833915"/>
    <w:rsid w:val="00835305"/>
    <w:rsid w:val="008379C2"/>
    <w:rsid w:val="00842EF0"/>
    <w:rsid w:val="00843126"/>
    <w:rsid w:val="008504E5"/>
    <w:rsid w:val="0085631A"/>
    <w:rsid w:val="0085652A"/>
    <w:rsid w:val="0086013E"/>
    <w:rsid w:val="00861DD9"/>
    <w:rsid w:val="00863F49"/>
    <w:rsid w:val="0086464C"/>
    <w:rsid w:val="00874363"/>
    <w:rsid w:val="00874C14"/>
    <w:rsid w:val="00875598"/>
    <w:rsid w:val="008775BF"/>
    <w:rsid w:val="0088040F"/>
    <w:rsid w:val="00884785"/>
    <w:rsid w:val="008A206E"/>
    <w:rsid w:val="008A3D0D"/>
    <w:rsid w:val="008A6715"/>
    <w:rsid w:val="008B56A2"/>
    <w:rsid w:val="008B658F"/>
    <w:rsid w:val="008B6C08"/>
    <w:rsid w:val="008C0BC8"/>
    <w:rsid w:val="008C1B77"/>
    <w:rsid w:val="008C223B"/>
    <w:rsid w:val="008C2975"/>
    <w:rsid w:val="008C51C7"/>
    <w:rsid w:val="008D3D69"/>
    <w:rsid w:val="008D4EFC"/>
    <w:rsid w:val="008E1F84"/>
    <w:rsid w:val="008E2343"/>
    <w:rsid w:val="008E42E8"/>
    <w:rsid w:val="008E44A8"/>
    <w:rsid w:val="008E542C"/>
    <w:rsid w:val="008E7B47"/>
    <w:rsid w:val="008F7C02"/>
    <w:rsid w:val="00900958"/>
    <w:rsid w:val="009057EF"/>
    <w:rsid w:val="00911BBF"/>
    <w:rsid w:val="00913CC0"/>
    <w:rsid w:val="00914D23"/>
    <w:rsid w:val="00915C10"/>
    <w:rsid w:val="00923B9D"/>
    <w:rsid w:val="0093572A"/>
    <w:rsid w:val="00935993"/>
    <w:rsid w:val="00936351"/>
    <w:rsid w:val="009436BE"/>
    <w:rsid w:val="009441E1"/>
    <w:rsid w:val="009519D5"/>
    <w:rsid w:val="00951D46"/>
    <w:rsid w:val="00952A8A"/>
    <w:rsid w:val="00953DA7"/>
    <w:rsid w:val="00954487"/>
    <w:rsid w:val="00961F04"/>
    <w:rsid w:val="009623D3"/>
    <w:rsid w:val="00964A7F"/>
    <w:rsid w:val="00966126"/>
    <w:rsid w:val="009707BC"/>
    <w:rsid w:val="00972064"/>
    <w:rsid w:val="00984EA9"/>
    <w:rsid w:val="009907E1"/>
    <w:rsid w:val="00991418"/>
    <w:rsid w:val="009968AB"/>
    <w:rsid w:val="009A3081"/>
    <w:rsid w:val="009A5530"/>
    <w:rsid w:val="009A72B9"/>
    <w:rsid w:val="009B583D"/>
    <w:rsid w:val="009C2FA3"/>
    <w:rsid w:val="009C3903"/>
    <w:rsid w:val="009C485C"/>
    <w:rsid w:val="009C55E8"/>
    <w:rsid w:val="009D0589"/>
    <w:rsid w:val="009D2EC8"/>
    <w:rsid w:val="009D4633"/>
    <w:rsid w:val="009D4934"/>
    <w:rsid w:val="009D60A3"/>
    <w:rsid w:val="009D655E"/>
    <w:rsid w:val="009E6A12"/>
    <w:rsid w:val="009F0660"/>
    <w:rsid w:val="009F28F5"/>
    <w:rsid w:val="009F2F47"/>
    <w:rsid w:val="00A009AD"/>
    <w:rsid w:val="00A03048"/>
    <w:rsid w:val="00A03364"/>
    <w:rsid w:val="00A04F76"/>
    <w:rsid w:val="00A071CE"/>
    <w:rsid w:val="00A13545"/>
    <w:rsid w:val="00A15483"/>
    <w:rsid w:val="00A16235"/>
    <w:rsid w:val="00A221FE"/>
    <w:rsid w:val="00A249D7"/>
    <w:rsid w:val="00A261DF"/>
    <w:rsid w:val="00A26F9F"/>
    <w:rsid w:val="00A34E2F"/>
    <w:rsid w:val="00A37C4A"/>
    <w:rsid w:val="00A37CF4"/>
    <w:rsid w:val="00A4134B"/>
    <w:rsid w:val="00A4475E"/>
    <w:rsid w:val="00A44FE9"/>
    <w:rsid w:val="00A47C0E"/>
    <w:rsid w:val="00A5102C"/>
    <w:rsid w:val="00A52267"/>
    <w:rsid w:val="00A60430"/>
    <w:rsid w:val="00A63BF0"/>
    <w:rsid w:val="00A64227"/>
    <w:rsid w:val="00A64C1A"/>
    <w:rsid w:val="00A67A0A"/>
    <w:rsid w:val="00A67A61"/>
    <w:rsid w:val="00A73113"/>
    <w:rsid w:val="00A75A26"/>
    <w:rsid w:val="00A77C7F"/>
    <w:rsid w:val="00A80027"/>
    <w:rsid w:val="00A82ADD"/>
    <w:rsid w:val="00A83017"/>
    <w:rsid w:val="00A84FAC"/>
    <w:rsid w:val="00A8598B"/>
    <w:rsid w:val="00A90A39"/>
    <w:rsid w:val="00A926C7"/>
    <w:rsid w:val="00A92F29"/>
    <w:rsid w:val="00A950F9"/>
    <w:rsid w:val="00AA1F75"/>
    <w:rsid w:val="00AA2DCA"/>
    <w:rsid w:val="00AA2E07"/>
    <w:rsid w:val="00AA755E"/>
    <w:rsid w:val="00AB36F3"/>
    <w:rsid w:val="00AB7AF4"/>
    <w:rsid w:val="00AC283A"/>
    <w:rsid w:val="00AC2A72"/>
    <w:rsid w:val="00AC44FE"/>
    <w:rsid w:val="00AC47BE"/>
    <w:rsid w:val="00AC5A29"/>
    <w:rsid w:val="00AE1052"/>
    <w:rsid w:val="00AE1D21"/>
    <w:rsid w:val="00AE724C"/>
    <w:rsid w:val="00AF3A28"/>
    <w:rsid w:val="00AF660E"/>
    <w:rsid w:val="00AF7611"/>
    <w:rsid w:val="00B02A81"/>
    <w:rsid w:val="00B0460F"/>
    <w:rsid w:val="00B05458"/>
    <w:rsid w:val="00B07D1B"/>
    <w:rsid w:val="00B23769"/>
    <w:rsid w:val="00B239F0"/>
    <w:rsid w:val="00B23F38"/>
    <w:rsid w:val="00B3783B"/>
    <w:rsid w:val="00B40CBA"/>
    <w:rsid w:val="00B43D99"/>
    <w:rsid w:val="00B45D7B"/>
    <w:rsid w:val="00B515DE"/>
    <w:rsid w:val="00B528C9"/>
    <w:rsid w:val="00B52C73"/>
    <w:rsid w:val="00B53EAB"/>
    <w:rsid w:val="00B549B2"/>
    <w:rsid w:val="00B609B0"/>
    <w:rsid w:val="00B637BF"/>
    <w:rsid w:val="00B6549E"/>
    <w:rsid w:val="00B66ABA"/>
    <w:rsid w:val="00B67B81"/>
    <w:rsid w:val="00B72577"/>
    <w:rsid w:val="00B80373"/>
    <w:rsid w:val="00B80CDD"/>
    <w:rsid w:val="00B85D13"/>
    <w:rsid w:val="00B90E51"/>
    <w:rsid w:val="00B91AEF"/>
    <w:rsid w:val="00B93EE3"/>
    <w:rsid w:val="00B942C2"/>
    <w:rsid w:val="00B9431C"/>
    <w:rsid w:val="00B96D5F"/>
    <w:rsid w:val="00B978C1"/>
    <w:rsid w:val="00BA10C4"/>
    <w:rsid w:val="00BA351A"/>
    <w:rsid w:val="00BA3A0C"/>
    <w:rsid w:val="00BA7F7B"/>
    <w:rsid w:val="00BB08F8"/>
    <w:rsid w:val="00BB516E"/>
    <w:rsid w:val="00BC28A7"/>
    <w:rsid w:val="00BC40CE"/>
    <w:rsid w:val="00BC62E8"/>
    <w:rsid w:val="00BD2C04"/>
    <w:rsid w:val="00BD36DC"/>
    <w:rsid w:val="00BD4E90"/>
    <w:rsid w:val="00BD5301"/>
    <w:rsid w:val="00BE104D"/>
    <w:rsid w:val="00BE2251"/>
    <w:rsid w:val="00BE2B2A"/>
    <w:rsid w:val="00BF1E20"/>
    <w:rsid w:val="00BF2D54"/>
    <w:rsid w:val="00BF656D"/>
    <w:rsid w:val="00C105A9"/>
    <w:rsid w:val="00C11079"/>
    <w:rsid w:val="00C11270"/>
    <w:rsid w:val="00C127F8"/>
    <w:rsid w:val="00C17688"/>
    <w:rsid w:val="00C25A43"/>
    <w:rsid w:val="00C348B8"/>
    <w:rsid w:val="00C377B6"/>
    <w:rsid w:val="00C4009E"/>
    <w:rsid w:val="00C4094B"/>
    <w:rsid w:val="00C41596"/>
    <w:rsid w:val="00C44D32"/>
    <w:rsid w:val="00C52DF3"/>
    <w:rsid w:val="00C55521"/>
    <w:rsid w:val="00C57538"/>
    <w:rsid w:val="00C657F1"/>
    <w:rsid w:val="00C65FC4"/>
    <w:rsid w:val="00C72300"/>
    <w:rsid w:val="00C73B55"/>
    <w:rsid w:val="00C768F8"/>
    <w:rsid w:val="00C8079B"/>
    <w:rsid w:val="00C841B7"/>
    <w:rsid w:val="00C8632E"/>
    <w:rsid w:val="00C870B0"/>
    <w:rsid w:val="00C90B3E"/>
    <w:rsid w:val="00C9448F"/>
    <w:rsid w:val="00C94C24"/>
    <w:rsid w:val="00C963B9"/>
    <w:rsid w:val="00C96FE4"/>
    <w:rsid w:val="00C97E9C"/>
    <w:rsid w:val="00CA0EBD"/>
    <w:rsid w:val="00CB38E9"/>
    <w:rsid w:val="00CC24A4"/>
    <w:rsid w:val="00CC2A96"/>
    <w:rsid w:val="00CC4640"/>
    <w:rsid w:val="00CD07FF"/>
    <w:rsid w:val="00CD1BC8"/>
    <w:rsid w:val="00CD2812"/>
    <w:rsid w:val="00CD5CD8"/>
    <w:rsid w:val="00CD6640"/>
    <w:rsid w:val="00CE14AA"/>
    <w:rsid w:val="00CE4EC5"/>
    <w:rsid w:val="00CE6146"/>
    <w:rsid w:val="00CF23B5"/>
    <w:rsid w:val="00CF43BA"/>
    <w:rsid w:val="00CF4A3D"/>
    <w:rsid w:val="00CF6062"/>
    <w:rsid w:val="00CF717F"/>
    <w:rsid w:val="00D01704"/>
    <w:rsid w:val="00D01B7B"/>
    <w:rsid w:val="00D04007"/>
    <w:rsid w:val="00D04D22"/>
    <w:rsid w:val="00D0715E"/>
    <w:rsid w:val="00D12027"/>
    <w:rsid w:val="00D12AEB"/>
    <w:rsid w:val="00D1410E"/>
    <w:rsid w:val="00D34B40"/>
    <w:rsid w:val="00D34ED1"/>
    <w:rsid w:val="00D36F2D"/>
    <w:rsid w:val="00D37B49"/>
    <w:rsid w:val="00D4298A"/>
    <w:rsid w:val="00D43DF4"/>
    <w:rsid w:val="00D441E8"/>
    <w:rsid w:val="00D47E63"/>
    <w:rsid w:val="00D5516F"/>
    <w:rsid w:val="00D55B24"/>
    <w:rsid w:val="00D55C0F"/>
    <w:rsid w:val="00D56266"/>
    <w:rsid w:val="00D572BE"/>
    <w:rsid w:val="00D61731"/>
    <w:rsid w:val="00D61F80"/>
    <w:rsid w:val="00D621C8"/>
    <w:rsid w:val="00D67AB2"/>
    <w:rsid w:val="00D72F4D"/>
    <w:rsid w:val="00D74D6B"/>
    <w:rsid w:val="00D90190"/>
    <w:rsid w:val="00D91562"/>
    <w:rsid w:val="00D97342"/>
    <w:rsid w:val="00DA1DE3"/>
    <w:rsid w:val="00DB3EBE"/>
    <w:rsid w:val="00DB6ED7"/>
    <w:rsid w:val="00DB702B"/>
    <w:rsid w:val="00DC2162"/>
    <w:rsid w:val="00DD1F14"/>
    <w:rsid w:val="00DD4FDD"/>
    <w:rsid w:val="00DE177A"/>
    <w:rsid w:val="00DE295C"/>
    <w:rsid w:val="00DF1000"/>
    <w:rsid w:val="00DF242F"/>
    <w:rsid w:val="00E01E29"/>
    <w:rsid w:val="00E028F2"/>
    <w:rsid w:val="00E03B6B"/>
    <w:rsid w:val="00E05A16"/>
    <w:rsid w:val="00E07A13"/>
    <w:rsid w:val="00E1043D"/>
    <w:rsid w:val="00E14B24"/>
    <w:rsid w:val="00E17CA3"/>
    <w:rsid w:val="00E20B22"/>
    <w:rsid w:val="00E24EEC"/>
    <w:rsid w:val="00E24F30"/>
    <w:rsid w:val="00E27033"/>
    <w:rsid w:val="00E31B17"/>
    <w:rsid w:val="00E31D01"/>
    <w:rsid w:val="00E35F21"/>
    <w:rsid w:val="00E44033"/>
    <w:rsid w:val="00E44EF7"/>
    <w:rsid w:val="00E46041"/>
    <w:rsid w:val="00E46A67"/>
    <w:rsid w:val="00E52A68"/>
    <w:rsid w:val="00E57338"/>
    <w:rsid w:val="00E61839"/>
    <w:rsid w:val="00E62F36"/>
    <w:rsid w:val="00E652D2"/>
    <w:rsid w:val="00E652E0"/>
    <w:rsid w:val="00E65A36"/>
    <w:rsid w:val="00E66235"/>
    <w:rsid w:val="00E726FB"/>
    <w:rsid w:val="00E73875"/>
    <w:rsid w:val="00E75043"/>
    <w:rsid w:val="00E75DE4"/>
    <w:rsid w:val="00E84D40"/>
    <w:rsid w:val="00E857BA"/>
    <w:rsid w:val="00E8638E"/>
    <w:rsid w:val="00E87A87"/>
    <w:rsid w:val="00E90D61"/>
    <w:rsid w:val="00E929BD"/>
    <w:rsid w:val="00E95AB1"/>
    <w:rsid w:val="00E96372"/>
    <w:rsid w:val="00EA0A53"/>
    <w:rsid w:val="00EA1338"/>
    <w:rsid w:val="00EA154D"/>
    <w:rsid w:val="00EA18B3"/>
    <w:rsid w:val="00EA5627"/>
    <w:rsid w:val="00EA67ED"/>
    <w:rsid w:val="00EB4AA7"/>
    <w:rsid w:val="00EB4F8F"/>
    <w:rsid w:val="00EB50E5"/>
    <w:rsid w:val="00EC2E66"/>
    <w:rsid w:val="00EC3390"/>
    <w:rsid w:val="00EC5976"/>
    <w:rsid w:val="00EC7B77"/>
    <w:rsid w:val="00EE0516"/>
    <w:rsid w:val="00EE3B2C"/>
    <w:rsid w:val="00EF199D"/>
    <w:rsid w:val="00F016F2"/>
    <w:rsid w:val="00F05CCB"/>
    <w:rsid w:val="00F05F1E"/>
    <w:rsid w:val="00F10E2C"/>
    <w:rsid w:val="00F1712C"/>
    <w:rsid w:val="00F17988"/>
    <w:rsid w:val="00F21471"/>
    <w:rsid w:val="00F249C1"/>
    <w:rsid w:val="00F31A26"/>
    <w:rsid w:val="00F32588"/>
    <w:rsid w:val="00F51196"/>
    <w:rsid w:val="00F565D9"/>
    <w:rsid w:val="00F57828"/>
    <w:rsid w:val="00F60C57"/>
    <w:rsid w:val="00F67358"/>
    <w:rsid w:val="00F67DC8"/>
    <w:rsid w:val="00F700AA"/>
    <w:rsid w:val="00F7011E"/>
    <w:rsid w:val="00F70405"/>
    <w:rsid w:val="00F73C8A"/>
    <w:rsid w:val="00F8226E"/>
    <w:rsid w:val="00F82BCB"/>
    <w:rsid w:val="00F85ED0"/>
    <w:rsid w:val="00F904FC"/>
    <w:rsid w:val="00F91243"/>
    <w:rsid w:val="00F923AB"/>
    <w:rsid w:val="00F93508"/>
    <w:rsid w:val="00F94518"/>
    <w:rsid w:val="00FA0956"/>
    <w:rsid w:val="00FA0C22"/>
    <w:rsid w:val="00FA1CF8"/>
    <w:rsid w:val="00FA4EFC"/>
    <w:rsid w:val="00FA6789"/>
    <w:rsid w:val="00FB2216"/>
    <w:rsid w:val="00FB242B"/>
    <w:rsid w:val="00FB562D"/>
    <w:rsid w:val="00FD54CB"/>
    <w:rsid w:val="00FD617E"/>
    <w:rsid w:val="00FD6CA9"/>
    <w:rsid w:val="00FE1EBD"/>
    <w:rsid w:val="00FE3C89"/>
    <w:rsid w:val="00FE5F5F"/>
    <w:rsid w:val="00FE692E"/>
    <w:rsid w:val="00FE738B"/>
    <w:rsid w:val="00FF0540"/>
    <w:rsid w:val="00FF29D4"/>
    <w:rsid w:val="00FF4246"/>
    <w:rsid w:val="00FF5692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B47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7B4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22C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22CB2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122CB2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122CB2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122CB2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8"/>
      <w:szCs w:val="22"/>
    </w:rPr>
  </w:style>
  <w:style w:type="paragraph" w:customStyle="1" w:styleId="11">
    <w:name w:val="Абзац списка1"/>
    <w:basedOn w:val="a"/>
    <w:rsid w:val="0017229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rsid w:val="00172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en-US"/>
    </w:rPr>
  </w:style>
  <w:style w:type="paragraph" w:customStyle="1" w:styleId="s3">
    <w:name w:val="s_3"/>
    <w:basedOn w:val="a"/>
    <w:rsid w:val="008E7B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2">
    <w:name w:val="Emphasis"/>
    <w:basedOn w:val="a0"/>
    <w:uiPriority w:val="20"/>
    <w:qFormat/>
    <w:rsid w:val="001E7145"/>
    <w:rPr>
      <w:i/>
      <w:iCs/>
    </w:rPr>
  </w:style>
  <w:style w:type="character" w:styleId="af3">
    <w:name w:val="Hyperlink"/>
    <w:basedOn w:val="a0"/>
    <w:uiPriority w:val="99"/>
    <w:semiHidden/>
    <w:unhideWhenUsed/>
    <w:rsid w:val="00A26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B47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7B4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22C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22CB2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122CB2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122CB2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122CB2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8"/>
      <w:szCs w:val="22"/>
    </w:rPr>
  </w:style>
  <w:style w:type="paragraph" w:customStyle="1" w:styleId="11">
    <w:name w:val="Абзац списка1"/>
    <w:basedOn w:val="a"/>
    <w:rsid w:val="0017229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rsid w:val="00172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en-US"/>
    </w:rPr>
  </w:style>
  <w:style w:type="paragraph" w:customStyle="1" w:styleId="s3">
    <w:name w:val="s_3"/>
    <w:basedOn w:val="a"/>
    <w:rsid w:val="008E7B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2">
    <w:name w:val="Emphasis"/>
    <w:basedOn w:val="a0"/>
    <w:uiPriority w:val="20"/>
    <w:qFormat/>
    <w:rsid w:val="001E7145"/>
    <w:rPr>
      <w:i/>
      <w:iCs/>
    </w:rPr>
  </w:style>
  <w:style w:type="character" w:styleId="af3">
    <w:name w:val="Hyperlink"/>
    <w:basedOn w:val="a0"/>
    <w:uiPriority w:val="99"/>
    <w:semiHidden/>
    <w:unhideWhenUsed/>
    <w:rsid w:val="00A26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9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77C8-135F-4BA2-9409-A0A12441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5166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admindvorec</cp:lastModifiedBy>
  <cp:revision>71</cp:revision>
  <cp:lastPrinted>2022-02-09T07:58:00Z</cp:lastPrinted>
  <dcterms:created xsi:type="dcterms:W3CDTF">2021-02-02T05:17:00Z</dcterms:created>
  <dcterms:modified xsi:type="dcterms:W3CDTF">2022-04-27T05:43:00Z</dcterms:modified>
</cp:coreProperties>
</file>