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94" w:rsidRDefault="00332194" w:rsidP="00332194">
      <w:pPr>
        <w:widowControl w:val="0"/>
        <w:tabs>
          <w:tab w:val="left" w:pos="3969"/>
        </w:tabs>
        <w:suppressAutoHyphens/>
        <w:ind w:right="-144"/>
        <w:jc w:val="both"/>
        <w:rPr>
          <w:szCs w:val="28"/>
        </w:rPr>
      </w:pPr>
      <w:r>
        <w:rPr>
          <w:szCs w:val="28"/>
        </w:rPr>
        <w:t>РЕКОМЕНДОВАНО:                                                                                                   УТВЕРЖДЕНО:</w:t>
      </w:r>
    </w:p>
    <w:p w:rsidR="00332194" w:rsidRDefault="00332194" w:rsidP="00332194">
      <w:pPr>
        <w:widowControl w:val="0"/>
        <w:tabs>
          <w:tab w:val="left" w:pos="3969"/>
        </w:tabs>
        <w:suppressAutoHyphens/>
        <w:ind w:right="-144"/>
        <w:rPr>
          <w:szCs w:val="28"/>
        </w:rPr>
      </w:pPr>
      <w:r>
        <w:rPr>
          <w:szCs w:val="28"/>
        </w:rPr>
        <w:t xml:space="preserve">решением Методического совета                                                                       </w:t>
      </w:r>
      <w:r>
        <w:t xml:space="preserve">Директор КОГОБУ </w:t>
      </w:r>
      <w:proofErr w:type="gramStart"/>
      <w:r>
        <w:t>ДО</w:t>
      </w:r>
      <w:proofErr w:type="gramEnd"/>
    </w:p>
    <w:p w:rsidR="00332194" w:rsidRDefault="00332194" w:rsidP="00332194">
      <w:pPr>
        <w:widowControl w:val="0"/>
        <w:suppressAutoHyphens/>
        <w:ind w:right="-144"/>
      </w:pPr>
      <w:r>
        <w:rPr>
          <w:szCs w:val="28"/>
        </w:rPr>
        <w:t xml:space="preserve">КОГОБУ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Дворец</w:t>
      </w:r>
      <w:proofErr w:type="gramEnd"/>
      <w:r>
        <w:rPr>
          <w:szCs w:val="28"/>
        </w:rPr>
        <w:t xml:space="preserve"> творчества – Мемориал»                             </w:t>
      </w:r>
      <w:r>
        <w:t>«Дворец творчества - Мемориал»</w:t>
      </w:r>
    </w:p>
    <w:p w:rsidR="00332194" w:rsidRDefault="00332194" w:rsidP="00332194">
      <w:pPr>
        <w:widowControl w:val="0"/>
        <w:suppressAutoHyphens/>
        <w:ind w:right="-144"/>
      </w:pPr>
      <w:r>
        <w:rPr>
          <w:szCs w:val="28"/>
        </w:rPr>
        <w:t xml:space="preserve">«___»_________2021г. </w:t>
      </w:r>
      <w:r>
        <w:t xml:space="preserve">                                                                      _______________Ж.В. Родыгина</w:t>
      </w:r>
    </w:p>
    <w:p w:rsidR="00332194" w:rsidRDefault="00332194" w:rsidP="00332194">
      <w:pPr>
        <w:widowControl w:val="0"/>
        <w:suppressAutoHyphens/>
        <w:ind w:right="-144"/>
      </w:pPr>
      <w:r>
        <w:rPr>
          <w:szCs w:val="28"/>
        </w:rPr>
        <w:t xml:space="preserve">                                                                                                                               «___» _________2021г. </w:t>
      </w:r>
    </w:p>
    <w:p w:rsidR="00332194" w:rsidRDefault="00332194" w:rsidP="00332194">
      <w:pPr>
        <w:widowControl w:val="0"/>
        <w:tabs>
          <w:tab w:val="left" w:pos="3969"/>
        </w:tabs>
        <w:suppressAutoHyphens/>
        <w:rPr>
          <w:sz w:val="28"/>
          <w:szCs w:val="28"/>
        </w:rPr>
      </w:pPr>
    </w:p>
    <w:p w:rsidR="00332194" w:rsidRDefault="00332194" w:rsidP="00332194">
      <w:pPr>
        <w:ind w:right="-144"/>
        <w:rPr>
          <w:b/>
          <w:sz w:val="28"/>
          <w:szCs w:val="28"/>
        </w:rPr>
      </w:pPr>
    </w:p>
    <w:p w:rsidR="00332194" w:rsidRDefault="00332194" w:rsidP="00332194">
      <w:pPr>
        <w:jc w:val="center"/>
        <w:rPr>
          <w:b/>
          <w:sz w:val="28"/>
          <w:szCs w:val="28"/>
        </w:rPr>
      </w:pPr>
    </w:p>
    <w:p w:rsidR="00332194" w:rsidRDefault="00332194" w:rsidP="00332194">
      <w:pPr>
        <w:jc w:val="center"/>
        <w:rPr>
          <w:b/>
          <w:sz w:val="28"/>
          <w:szCs w:val="28"/>
        </w:rPr>
      </w:pPr>
    </w:p>
    <w:p w:rsidR="00332194" w:rsidRDefault="00332194" w:rsidP="00332194">
      <w:pPr>
        <w:jc w:val="center"/>
        <w:rPr>
          <w:b/>
          <w:sz w:val="28"/>
          <w:szCs w:val="28"/>
        </w:rPr>
      </w:pPr>
    </w:p>
    <w:p w:rsidR="00332194" w:rsidRDefault="00332194" w:rsidP="00332194">
      <w:pPr>
        <w:jc w:val="center"/>
        <w:rPr>
          <w:b/>
          <w:sz w:val="28"/>
          <w:szCs w:val="28"/>
        </w:rPr>
      </w:pPr>
    </w:p>
    <w:p w:rsidR="00332194" w:rsidRDefault="00332194" w:rsidP="00332194">
      <w:pPr>
        <w:jc w:val="center"/>
        <w:rPr>
          <w:b/>
          <w:sz w:val="28"/>
          <w:szCs w:val="28"/>
        </w:rPr>
      </w:pPr>
    </w:p>
    <w:p w:rsidR="00332194" w:rsidRDefault="00332194" w:rsidP="00332194">
      <w:pPr>
        <w:jc w:val="center"/>
        <w:rPr>
          <w:b/>
          <w:sz w:val="28"/>
          <w:szCs w:val="28"/>
        </w:rPr>
      </w:pPr>
    </w:p>
    <w:p w:rsidR="00332194" w:rsidRDefault="00332194" w:rsidP="00332194">
      <w:pPr>
        <w:jc w:val="center"/>
        <w:rPr>
          <w:b/>
          <w:sz w:val="28"/>
          <w:szCs w:val="28"/>
        </w:rPr>
      </w:pPr>
    </w:p>
    <w:p w:rsidR="00332194" w:rsidRDefault="00332194" w:rsidP="00332194">
      <w:pPr>
        <w:jc w:val="center"/>
        <w:rPr>
          <w:b/>
          <w:sz w:val="28"/>
          <w:szCs w:val="28"/>
        </w:rPr>
      </w:pPr>
    </w:p>
    <w:p w:rsidR="00332194" w:rsidRDefault="00332194" w:rsidP="00332194">
      <w:pPr>
        <w:jc w:val="center"/>
        <w:rPr>
          <w:b/>
          <w:sz w:val="28"/>
          <w:szCs w:val="28"/>
        </w:rPr>
      </w:pPr>
    </w:p>
    <w:p w:rsidR="00332194" w:rsidRDefault="00332194" w:rsidP="00332194">
      <w:pPr>
        <w:jc w:val="center"/>
        <w:rPr>
          <w:b/>
          <w:sz w:val="28"/>
          <w:szCs w:val="28"/>
        </w:rPr>
      </w:pPr>
    </w:p>
    <w:p w:rsidR="00332194" w:rsidRDefault="00332194" w:rsidP="00332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332194" w:rsidRDefault="00332194" w:rsidP="0033219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областного методического объединения </w:t>
      </w:r>
    </w:p>
    <w:p w:rsidR="00332194" w:rsidRDefault="00332194" w:rsidP="00332194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педагогов, реализующих дополнительные общеразвивающие образовательные программы и программы внеурочной деятельности  с детьми с ограниченными возможностями здоровья </w:t>
      </w:r>
    </w:p>
    <w:p w:rsidR="00332194" w:rsidRDefault="00332194" w:rsidP="00332194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на 2021 -2022 учебный год</w:t>
      </w:r>
    </w:p>
    <w:p w:rsidR="00332194" w:rsidRDefault="00332194" w:rsidP="00332194">
      <w:pPr>
        <w:ind w:firstLine="540"/>
        <w:jc w:val="center"/>
        <w:rPr>
          <w:b/>
          <w:i/>
          <w:sz w:val="28"/>
          <w:szCs w:val="28"/>
        </w:rPr>
      </w:pPr>
    </w:p>
    <w:p w:rsidR="00332194" w:rsidRDefault="00332194" w:rsidP="00332194">
      <w:pPr>
        <w:snapToGrid w:val="0"/>
        <w:jc w:val="right"/>
      </w:pPr>
    </w:p>
    <w:p w:rsidR="00332194" w:rsidRDefault="00332194" w:rsidP="00332194">
      <w:pPr>
        <w:snapToGrid w:val="0"/>
        <w:jc w:val="right"/>
      </w:pPr>
    </w:p>
    <w:p w:rsidR="00332194" w:rsidRDefault="00332194" w:rsidP="00332194">
      <w:pPr>
        <w:snapToGrid w:val="0"/>
        <w:jc w:val="right"/>
        <w:rPr>
          <w:b/>
        </w:rPr>
      </w:pPr>
    </w:p>
    <w:p w:rsidR="00332194" w:rsidRDefault="00332194" w:rsidP="00332194">
      <w:pPr>
        <w:snapToGrid w:val="0"/>
        <w:jc w:val="right"/>
        <w:rPr>
          <w:b/>
        </w:rPr>
      </w:pPr>
    </w:p>
    <w:p w:rsidR="00F31941" w:rsidRDefault="00F31941" w:rsidP="00332194">
      <w:pPr>
        <w:snapToGrid w:val="0"/>
        <w:jc w:val="right"/>
        <w:rPr>
          <w:b/>
        </w:rPr>
      </w:pPr>
    </w:p>
    <w:p w:rsidR="00F31941" w:rsidRDefault="00F31941" w:rsidP="00332194">
      <w:pPr>
        <w:snapToGrid w:val="0"/>
        <w:jc w:val="right"/>
        <w:rPr>
          <w:b/>
        </w:rPr>
      </w:pPr>
    </w:p>
    <w:p w:rsidR="00F31941" w:rsidRDefault="00F31941" w:rsidP="00332194">
      <w:pPr>
        <w:snapToGrid w:val="0"/>
        <w:jc w:val="right"/>
        <w:rPr>
          <w:b/>
        </w:rPr>
      </w:pPr>
    </w:p>
    <w:p w:rsidR="00F31941" w:rsidRDefault="00F31941" w:rsidP="00332194">
      <w:pPr>
        <w:snapToGrid w:val="0"/>
        <w:jc w:val="right"/>
        <w:rPr>
          <w:b/>
        </w:rPr>
      </w:pPr>
    </w:p>
    <w:p w:rsidR="00332194" w:rsidRDefault="00332194" w:rsidP="00332194">
      <w:pPr>
        <w:snapToGrid w:val="0"/>
        <w:jc w:val="right"/>
        <w:rPr>
          <w:b/>
        </w:rPr>
      </w:pPr>
    </w:p>
    <w:p w:rsidR="00332194" w:rsidRDefault="00332194" w:rsidP="00332194">
      <w:pPr>
        <w:snapToGrid w:val="0"/>
        <w:jc w:val="right"/>
        <w:rPr>
          <w:b/>
        </w:rPr>
      </w:pPr>
    </w:p>
    <w:p w:rsidR="00332194" w:rsidRDefault="00332194" w:rsidP="00332194">
      <w:pPr>
        <w:snapToGrid w:val="0"/>
        <w:jc w:val="right"/>
      </w:pPr>
    </w:p>
    <w:p w:rsidR="00332194" w:rsidRDefault="00332194" w:rsidP="00332194">
      <w:pPr>
        <w:snapToGrid w:val="0"/>
        <w:jc w:val="right"/>
      </w:pPr>
      <w:r>
        <w:t>Председатель ОМО:</w:t>
      </w:r>
    </w:p>
    <w:p w:rsidR="00332194" w:rsidRDefault="00332194" w:rsidP="00332194">
      <w:pPr>
        <w:snapToGrid w:val="0"/>
        <w:jc w:val="right"/>
      </w:pPr>
      <w:proofErr w:type="spellStart"/>
      <w:r>
        <w:t>Микурова</w:t>
      </w:r>
      <w:proofErr w:type="spellEnd"/>
      <w:r>
        <w:t xml:space="preserve"> С.В., </w:t>
      </w:r>
    </w:p>
    <w:p w:rsidR="00332194" w:rsidRDefault="00332194" w:rsidP="00332194">
      <w:pPr>
        <w:snapToGrid w:val="0"/>
        <w:jc w:val="right"/>
      </w:pPr>
      <w:r>
        <w:t xml:space="preserve">педагог-организатор КОГОБУ </w:t>
      </w:r>
      <w:proofErr w:type="gramStart"/>
      <w:r>
        <w:t>ДО</w:t>
      </w:r>
      <w:proofErr w:type="gramEnd"/>
    </w:p>
    <w:p w:rsidR="00332194" w:rsidRDefault="00332194" w:rsidP="00332194">
      <w:pPr>
        <w:snapToGrid w:val="0"/>
        <w:jc w:val="right"/>
      </w:pPr>
      <w:r>
        <w:t xml:space="preserve"> «Дворец творчества - Мемориал» </w:t>
      </w:r>
    </w:p>
    <w:p w:rsidR="00332194" w:rsidRDefault="00332194" w:rsidP="00332194">
      <w:pPr>
        <w:snapToGrid w:val="0"/>
        <w:jc w:val="right"/>
      </w:pPr>
    </w:p>
    <w:p w:rsidR="00332194" w:rsidRDefault="00332194" w:rsidP="00332194">
      <w:pPr>
        <w:snapToGrid w:val="0"/>
        <w:jc w:val="right"/>
      </w:pPr>
    </w:p>
    <w:p w:rsidR="00332194" w:rsidRDefault="00332194" w:rsidP="00332194">
      <w:pPr>
        <w:snapToGrid w:val="0"/>
        <w:jc w:val="right"/>
      </w:pPr>
    </w:p>
    <w:p w:rsidR="00332194" w:rsidRDefault="00332194" w:rsidP="00332194">
      <w:pPr>
        <w:snapToGrid w:val="0"/>
        <w:jc w:val="center"/>
      </w:pPr>
    </w:p>
    <w:p w:rsidR="00332194" w:rsidRDefault="00332194" w:rsidP="00332194">
      <w:pPr>
        <w:snapToGrid w:val="0"/>
        <w:jc w:val="center"/>
      </w:pPr>
    </w:p>
    <w:p w:rsidR="00332194" w:rsidRDefault="00332194" w:rsidP="00332194">
      <w:pPr>
        <w:snapToGrid w:val="0"/>
        <w:jc w:val="center"/>
      </w:pPr>
    </w:p>
    <w:p w:rsidR="00332194" w:rsidRDefault="00332194" w:rsidP="00332194">
      <w:pPr>
        <w:snapToGrid w:val="0"/>
        <w:jc w:val="center"/>
      </w:pPr>
      <w:r>
        <w:t xml:space="preserve">   </w:t>
      </w:r>
    </w:p>
    <w:p w:rsidR="00332194" w:rsidRDefault="00332194" w:rsidP="00332194">
      <w:pPr>
        <w:snapToGrid w:val="0"/>
        <w:jc w:val="center"/>
      </w:pPr>
    </w:p>
    <w:p w:rsidR="00332194" w:rsidRDefault="00332194" w:rsidP="00332194">
      <w:pPr>
        <w:snapToGrid w:val="0"/>
        <w:jc w:val="center"/>
      </w:pPr>
      <w:r>
        <w:t xml:space="preserve"> </w:t>
      </w:r>
    </w:p>
    <w:p w:rsidR="00332194" w:rsidRDefault="00332194" w:rsidP="00332194">
      <w:pPr>
        <w:snapToGrid w:val="0"/>
        <w:jc w:val="center"/>
      </w:pPr>
    </w:p>
    <w:p w:rsidR="00332194" w:rsidRDefault="00332194" w:rsidP="00332194">
      <w:pPr>
        <w:snapToGrid w:val="0"/>
        <w:jc w:val="center"/>
      </w:pPr>
      <w:r>
        <w:t>Киров</w:t>
      </w:r>
    </w:p>
    <w:p w:rsidR="00332194" w:rsidRDefault="00332194" w:rsidP="00332194">
      <w:pPr>
        <w:snapToGrid w:val="0"/>
        <w:jc w:val="center"/>
      </w:pPr>
      <w:r>
        <w:t xml:space="preserve"> 2021г.</w:t>
      </w:r>
    </w:p>
    <w:p w:rsidR="00332194" w:rsidRDefault="00332194" w:rsidP="00332194">
      <w:pPr>
        <w:sectPr w:rsidR="00332194" w:rsidSect="00F31941">
          <w:pgSz w:w="11906" w:h="16838"/>
          <w:pgMar w:top="993" w:right="851" w:bottom="851" w:left="1134" w:header="709" w:footer="709" w:gutter="0"/>
          <w:cols w:space="720"/>
        </w:sectPr>
      </w:pPr>
    </w:p>
    <w:p w:rsidR="00332194" w:rsidRDefault="00332194" w:rsidP="00332194">
      <w:pPr>
        <w:widowControl w:val="0"/>
        <w:suppressAutoHyphens/>
        <w:snapToGrid w:val="0"/>
        <w:spacing w:line="360" w:lineRule="auto"/>
        <w:ind w:left="567"/>
        <w:rPr>
          <w:sz w:val="28"/>
        </w:rPr>
      </w:pPr>
      <w:r>
        <w:rPr>
          <w:b/>
          <w:sz w:val="28"/>
        </w:rPr>
        <w:lastRenderedPageBreak/>
        <w:t>Методическая тема</w:t>
      </w:r>
      <w:r>
        <w:rPr>
          <w:sz w:val="28"/>
        </w:rPr>
        <w:t xml:space="preserve"> на 2021-2022 учебный год:</w:t>
      </w:r>
    </w:p>
    <w:p w:rsidR="00332194" w:rsidRDefault="00332194" w:rsidP="00332194">
      <w:pPr>
        <w:pStyle w:val="a3"/>
        <w:tabs>
          <w:tab w:val="left" w:pos="851"/>
        </w:tabs>
        <w:snapToGrid w:val="0"/>
        <w:spacing w:line="360" w:lineRule="auto"/>
        <w:ind w:left="9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«Социокультурная реабилитация детей с особыми образовательными потребностями»</w:t>
      </w:r>
    </w:p>
    <w:p w:rsidR="00332194" w:rsidRDefault="00332194" w:rsidP="00332194">
      <w:pPr>
        <w:pStyle w:val="a3"/>
        <w:tabs>
          <w:tab w:val="left" w:pos="851"/>
        </w:tabs>
        <w:snapToGrid w:val="0"/>
        <w:spacing w:line="360" w:lineRule="auto"/>
        <w:ind w:left="927"/>
        <w:contextualSpacing/>
        <w:jc w:val="both"/>
        <w:rPr>
          <w:sz w:val="28"/>
          <w:szCs w:val="28"/>
        </w:rPr>
      </w:pPr>
    </w:p>
    <w:p w:rsidR="00332194" w:rsidRDefault="00332194" w:rsidP="00332194">
      <w:pPr>
        <w:pStyle w:val="a3"/>
        <w:tabs>
          <w:tab w:val="left" w:pos="567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создание условий для развития профессиональной компетентности педагогов, реализующих дополнительные общеразвивающие образовательные программы и программы внеурочной деятельности  с детьми с ограниченными возможностями здоровья в городе Киров и Кировской области.</w:t>
      </w:r>
    </w:p>
    <w:p w:rsidR="00332194" w:rsidRDefault="00332194" w:rsidP="00332194">
      <w:pPr>
        <w:pStyle w:val="a3"/>
        <w:tabs>
          <w:tab w:val="left" w:pos="567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</w:p>
    <w:p w:rsidR="00332194" w:rsidRDefault="00332194" w:rsidP="00332194">
      <w:pPr>
        <w:tabs>
          <w:tab w:val="left" w:pos="851"/>
        </w:tabs>
        <w:snapToGrid w:val="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32194" w:rsidRDefault="00332194" w:rsidP="00332194">
      <w:pPr>
        <w:pStyle w:val="a3"/>
        <w:tabs>
          <w:tab w:val="left" w:pos="851"/>
        </w:tabs>
        <w:snapToGrid w:val="0"/>
        <w:ind w:left="927"/>
        <w:jc w:val="both"/>
        <w:rPr>
          <w:b/>
          <w:sz w:val="28"/>
          <w:szCs w:val="28"/>
        </w:rPr>
      </w:pPr>
    </w:p>
    <w:p w:rsidR="00332194" w:rsidRDefault="00332194" w:rsidP="00332194">
      <w:pPr>
        <w:pStyle w:val="a3"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</w:rPr>
        <w:t xml:space="preserve">- изучение и распространение нормативно-правовой, концептуальной и учебно-методической документации по работе </w:t>
      </w:r>
      <w:r>
        <w:rPr>
          <w:sz w:val="28"/>
          <w:szCs w:val="28"/>
        </w:rPr>
        <w:t>с детьми с ограниченными возможностями здоровья;</w:t>
      </w:r>
    </w:p>
    <w:p w:rsidR="00332194" w:rsidRDefault="00332194" w:rsidP="00332194">
      <w:pPr>
        <w:pStyle w:val="a3"/>
        <w:spacing w:line="360" w:lineRule="auto"/>
        <w:ind w:left="567" w:firstLine="284"/>
        <w:jc w:val="both"/>
        <w:rPr>
          <w:sz w:val="28"/>
        </w:rPr>
      </w:pPr>
      <w:r>
        <w:rPr>
          <w:sz w:val="28"/>
        </w:rPr>
        <w:t>- содействие повышению профессионального мастерства путем проведения мастер-классов, презентаций инновационного педагогического опыта, конференций и других форм профессионального общения членов Объединения;</w:t>
      </w:r>
    </w:p>
    <w:p w:rsidR="00332194" w:rsidRDefault="00332194" w:rsidP="00332194">
      <w:pPr>
        <w:pStyle w:val="a3"/>
        <w:spacing w:line="360" w:lineRule="auto"/>
        <w:ind w:left="567" w:firstLine="284"/>
        <w:jc w:val="both"/>
        <w:rPr>
          <w:sz w:val="28"/>
        </w:rPr>
      </w:pPr>
      <w:r>
        <w:rPr>
          <w:sz w:val="28"/>
        </w:rPr>
        <w:t>- выявление «общего поля» профессиональных проблем, подготовка и содействие реализации предложений по их решению;</w:t>
      </w:r>
    </w:p>
    <w:p w:rsidR="00332194" w:rsidRDefault="00332194" w:rsidP="00332194">
      <w:pPr>
        <w:pStyle w:val="a3"/>
        <w:spacing w:line="360" w:lineRule="auto"/>
        <w:ind w:left="567" w:firstLine="284"/>
        <w:jc w:val="both"/>
        <w:rPr>
          <w:sz w:val="28"/>
        </w:rPr>
      </w:pPr>
      <w:r>
        <w:rPr>
          <w:sz w:val="28"/>
        </w:rPr>
        <w:t xml:space="preserve">- обмен </w:t>
      </w:r>
      <w:r>
        <w:rPr>
          <w:sz w:val="28"/>
          <w:szCs w:val="28"/>
        </w:rPr>
        <w:t>опытом по организации, содержанию, методике, формам работы педагога с детьми с ограниченными возможностями здоровья, создание единой информационной площадки, осмысление возможностей профессионального взаимодействия и сотрудничества в регионе.</w:t>
      </w:r>
    </w:p>
    <w:p w:rsidR="00332194" w:rsidRDefault="00332194" w:rsidP="00332194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p w:rsidR="00332194" w:rsidRDefault="00332194" w:rsidP="00332194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p w:rsidR="00332194" w:rsidRDefault="00332194" w:rsidP="003321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2194" w:rsidRDefault="00332194" w:rsidP="00332194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p w:rsidR="00332194" w:rsidRDefault="00332194" w:rsidP="00332194">
      <w:pPr>
        <w:widowControl w:val="0"/>
        <w:suppressAutoHyphens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План работы </w:t>
      </w:r>
    </w:p>
    <w:p w:rsidR="00332194" w:rsidRDefault="00332194" w:rsidP="00332194">
      <w:pPr>
        <w:widowControl w:val="0"/>
        <w:suppressAutoHyphens/>
        <w:jc w:val="center"/>
        <w:rPr>
          <w:sz w:val="28"/>
          <w:szCs w:val="32"/>
        </w:rPr>
      </w:pPr>
      <w:r>
        <w:rPr>
          <w:sz w:val="28"/>
          <w:szCs w:val="32"/>
        </w:rPr>
        <w:t>областного методического объединения</w:t>
      </w:r>
    </w:p>
    <w:p w:rsidR="00332194" w:rsidRDefault="00332194" w:rsidP="00332194">
      <w:pPr>
        <w:tabs>
          <w:tab w:val="left" w:pos="851"/>
        </w:tabs>
        <w:snapToGrid w:val="0"/>
        <w:jc w:val="both"/>
        <w:rPr>
          <w:b/>
          <w:sz w:val="28"/>
          <w:szCs w:val="28"/>
        </w:rPr>
      </w:pP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5"/>
        <w:gridCol w:w="4945"/>
        <w:gridCol w:w="1842"/>
        <w:gridCol w:w="1598"/>
      </w:tblGrid>
      <w:tr w:rsidR="00332194" w:rsidTr="00332194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94" w:rsidRDefault="00332194">
            <w:pPr>
              <w:tabs>
                <w:tab w:val="left" w:pos="851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Направление деятельности ОМО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94" w:rsidRDefault="00332194">
            <w:pPr>
              <w:tabs>
                <w:tab w:val="left" w:pos="851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94" w:rsidRDefault="0033219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Форма проведения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94" w:rsidRDefault="00332194">
            <w:pPr>
              <w:tabs>
                <w:tab w:val="left" w:pos="851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Сроки проведения</w:t>
            </w:r>
          </w:p>
        </w:tc>
      </w:tr>
      <w:tr w:rsidR="00332194" w:rsidTr="00332194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4" w:rsidRDefault="00332194">
            <w:pPr>
              <w:tabs>
                <w:tab w:val="left" w:pos="851"/>
              </w:tabs>
              <w:snapToGrid w:val="0"/>
              <w:spacing w:line="276" w:lineRule="auto"/>
              <w:jc w:val="both"/>
              <w:rPr>
                <w:sz w:val="28"/>
                <w:highlight w:val="yellow"/>
                <w:lang w:eastAsia="en-US"/>
              </w:rPr>
            </w:pPr>
            <w:r>
              <w:rPr>
                <w:sz w:val="28"/>
                <w:lang w:eastAsia="en-US"/>
              </w:rPr>
              <w:t>Организационная деятельность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4" w:rsidRDefault="00332194">
            <w:pPr>
              <w:tabs>
                <w:tab w:val="left" w:pos="851"/>
              </w:tabs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Перспективное планирование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4" w:rsidRDefault="00332194">
            <w:pPr>
              <w:tabs>
                <w:tab w:val="left" w:pos="851"/>
              </w:tabs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очно-заочная</w:t>
            </w:r>
          </w:p>
          <w:p w:rsidR="00332194" w:rsidRDefault="00332194">
            <w:pPr>
              <w:tabs>
                <w:tab w:val="left" w:pos="851"/>
              </w:tabs>
              <w:snapToGrid w:val="0"/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4" w:rsidRDefault="00332194">
            <w:pPr>
              <w:tabs>
                <w:tab w:val="left" w:pos="851"/>
              </w:tabs>
              <w:snapToGrid w:val="0"/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332194" w:rsidTr="00332194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94" w:rsidRDefault="00332194">
            <w:pPr>
              <w:rPr>
                <w:sz w:val="28"/>
                <w:highlight w:val="yellow"/>
                <w:lang w:eastAsia="en-US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4" w:rsidRDefault="00332194">
            <w:pPr>
              <w:widowControl w:val="0"/>
              <w:suppressAutoHyphens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тематических заседаний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4" w:rsidRDefault="00332194" w:rsidP="00F31941">
            <w:pPr>
              <w:tabs>
                <w:tab w:val="left" w:pos="851"/>
              </w:tabs>
              <w:snapToGrid w:val="0"/>
              <w:spacing w:line="288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очн</w:t>
            </w:r>
            <w:r w:rsidR="00F31941">
              <w:rPr>
                <w:lang w:eastAsia="en-US"/>
              </w:rPr>
              <w:t>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4" w:rsidRDefault="00332194">
            <w:pPr>
              <w:tabs>
                <w:tab w:val="left" w:pos="851"/>
              </w:tabs>
              <w:snapToGrid w:val="0"/>
              <w:spacing w:line="288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ноябрь -  февраль</w:t>
            </w:r>
          </w:p>
        </w:tc>
      </w:tr>
      <w:tr w:rsidR="00332194" w:rsidTr="00332194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94" w:rsidRDefault="00332194">
            <w:pPr>
              <w:rPr>
                <w:sz w:val="28"/>
                <w:highlight w:val="yellow"/>
                <w:lang w:eastAsia="en-US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4" w:rsidRDefault="00332194">
            <w:pPr>
              <w:tabs>
                <w:tab w:val="left" w:pos="851"/>
              </w:tabs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работы ОМО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4" w:rsidRDefault="00332194">
            <w:pPr>
              <w:tabs>
                <w:tab w:val="left" w:pos="851"/>
              </w:tabs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очно-заочная</w:t>
            </w:r>
          </w:p>
          <w:p w:rsidR="00332194" w:rsidRDefault="00332194">
            <w:pPr>
              <w:tabs>
                <w:tab w:val="left" w:pos="851"/>
              </w:tabs>
              <w:snapToGrid w:val="0"/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4" w:rsidRDefault="00332194">
            <w:pPr>
              <w:tabs>
                <w:tab w:val="left" w:pos="851"/>
              </w:tabs>
              <w:snapToGrid w:val="0"/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  <w:tr w:rsidR="00332194" w:rsidTr="00332194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4" w:rsidRDefault="00332194">
            <w:pPr>
              <w:tabs>
                <w:tab w:val="left" w:pos="851"/>
              </w:tabs>
              <w:snapToGrid w:val="0"/>
              <w:spacing w:line="276" w:lineRule="auto"/>
              <w:jc w:val="both"/>
              <w:rPr>
                <w:sz w:val="28"/>
                <w:highlight w:val="yellow"/>
                <w:lang w:eastAsia="en-US"/>
              </w:rPr>
            </w:pPr>
            <w:r>
              <w:rPr>
                <w:sz w:val="28"/>
                <w:lang w:eastAsia="en-US"/>
              </w:rPr>
              <w:t>Учебно-методическая деятельность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4" w:rsidRDefault="00332194" w:rsidP="00332194">
            <w:pPr>
              <w:tabs>
                <w:tab w:val="left" w:pos="851"/>
              </w:tabs>
              <w:snapToGri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Выступления с презентацией опыта  работы и мастер-классы по теме «Содействие социально культурной реабилитации детей с особыми образовательными потребностями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4" w:rsidRDefault="00F31941" w:rsidP="00F31941">
            <w:pPr>
              <w:tabs>
                <w:tab w:val="left" w:pos="851"/>
              </w:tabs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4" w:rsidRDefault="00332194">
            <w:pPr>
              <w:tabs>
                <w:tab w:val="left" w:pos="851"/>
              </w:tabs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12.11.2021г.</w:t>
            </w:r>
          </w:p>
        </w:tc>
      </w:tr>
      <w:tr w:rsidR="00332194" w:rsidTr="00332194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94" w:rsidRDefault="00332194">
            <w:pPr>
              <w:rPr>
                <w:sz w:val="28"/>
                <w:highlight w:val="yellow"/>
                <w:lang w:eastAsia="en-US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4" w:rsidRDefault="00332194" w:rsidP="006300DF">
            <w:pPr>
              <w:tabs>
                <w:tab w:val="left" w:pos="851"/>
              </w:tabs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Выступления с презентацией опыта  работы и мастер-классы по теме «Методика и формы подготовки детей с особыми образовательными потребностями к участию в конкурсах, соревнованиях, фестивалях, выставках»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4" w:rsidRDefault="00F31941" w:rsidP="00332194">
            <w:pPr>
              <w:tabs>
                <w:tab w:val="left" w:pos="851"/>
              </w:tabs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  <w:p w:rsidR="00332194" w:rsidRDefault="00332194">
            <w:pPr>
              <w:tabs>
                <w:tab w:val="left" w:pos="851"/>
              </w:tabs>
              <w:snapToGrid w:val="0"/>
              <w:spacing w:line="288" w:lineRule="auto"/>
              <w:jc w:val="both"/>
              <w:rPr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4" w:rsidRDefault="00332194">
            <w:pPr>
              <w:tabs>
                <w:tab w:val="left" w:pos="851"/>
              </w:tabs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11.02.2022</w:t>
            </w:r>
            <w:bookmarkStart w:id="0" w:name="_GoBack"/>
            <w:bookmarkEnd w:id="0"/>
            <w:r>
              <w:rPr>
                <w:lang w:eastAsia="en-US"/>
              </w:rPr>
              <w:t>г.</w:t>
            </w:r>
          </w:p>
        </w:tc>
      </w:tr>
      <w:tr w:rsidR="00332194" w:rsidTr="00332194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4" w:rsidRDefault="00332194">
            <w:pPr>
              <w:tabs>
                <w:tab w:val="left" w:pos="851"/>
              </w:tabs>
              <w:snapToGri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Консультативная деятельность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4" w:rsidRDefault="00332194">
            <w:pPr>
              <w:tabs>
                <w:tab w:val="left" w:pos="851"/>
              </w:tabs>
              <w:snapToGri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Оказание методической помощи участникам ОМО по вопросам осуществления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4" w:rsidRDefault="00332194">
            <w:pPr>
              <w:tabs>
                <w:tab w:val="left" w:pos="851"/>
              </w:tabs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  <w:p w:rsidR="00332194" w:rsidRDefault="00332194">
            <w:pPr>
              <w:tabs>
                <w:tab w:val="left" w:pos="851"/>
              </w:tabs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дистанционная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4" w:rsidRDefault="00332194">
            <w:pPr>
              <w:tabs>
                <w:tab w:val="left" w:pos="851"/>
              </w:tabs>
              <w:snapToGri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по запросам в течение года</w:t>
            </w:r>
          </w:p>
        </w:tc>
      </w:tr>
      <w:tr w:rsidR="00332194" w:rsidTr="00332194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4" w:rsidRDefault="00332194">
            <w:pPr>
              <w:tabs>
                <w:tab w:val="left" w:pos="851"/>
              </w:tabs>
              <w:snapToGri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Экспертная деятельность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4" w:rsidRDefault="00332194">
            <w:pPr>
              <w:tabs>
                <w:tab w:val="left" w:pos="851"/>
              </w:tabs>
              <w:snapToGri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справок-подтверждений, отзывов о  профессиональной деятельности участников ОМО  для аттестационных процедур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4" w:rsidRDefault="00332194">
            <w:pPr>
              <w:tabs>
                <w:tab w:val="left" w:pos="851"/>
              </w:tabs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  <w:p w:rsidR="00332194" w:rsidRDefault="00332194">
            <w:pPr>
              <w:tabs>
                <w:tab w:val="left" w:pos="851"/>
              </w:tabs>
              <w:snapToGrid w:val="0"/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дистанционная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94" w:rsidRDefault="00332194">
            <w:pPr>
              <w:tabs>
                <w:tab w:val="left" w:pos="851"/>
              </w:tabs>
              <w:snapToGri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по запросам в течение года</w:t>
            </w:r>
          </w:p>
        </w:tc>
      </w:tr>
    </w:tbl>
    <w:p w:rsidR="00332194" w:rsidRDefault="00332194" w:rsidP="00332194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p w:rsidR="00BC1BF0" w:rsidRDefault="00BC1BF0"/>
    <w:sectPr w:rsidR="00BC1BF0" w:rsidSect="00F31941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62331"/>
    <w:rsid w:val="00332194"/>
    <w:rsid w:val="00520E95"/>
    <w:rsid w:val="006300DF"/>
    <w:rsid w:val="008E5383"/>
    <w:rsid w:val="00BC1BF0"/>
    <w:rsid w:val="00E62331"/>
    <w:rsid w:val="00F31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9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9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Владимир-на</dc:creator>
  <cp:keywords/>
  <dc:description/>
  <cp:lastModifiedBy>Педагог</cp:lastModifiedBy>
  <cp:revision>6</cp:revision>
  <cp:lastPrinted>2021-10-01T10:39:00Z</cp:lastPrinted>
  <dcterms:created xsi:type="dcterms:W3CDTF">2021-09-28T05:50:00Z</dcterms:created>
  <dcterms:modified xsi:type="dcterms:W3CDTF">2021-10-01T10:40:00Z</dcterms:modified>
</cp:coreProperties>
</file>